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F13" w:rsidRDefault="004A6F13" w:rsidP="004A6F13">
      <w:pPr>
        <w:pStyle w:val="Nagwek"/>
        <w:rPr>
          <w:sz w:val="20"/>
          <w:szCs w:val="20"/>
        </w:rPr>
      </w:pPr>
    </w:p>
    <w:p w:rsidR="004A6F13" w:rsidRDefault="004A6F13" w:rsidP="004A6F13">
      <w:pPr>
        <w:pStyle w:val="Nagwek"/>
        <w:rPr>
          <w:sz w:val="20"/>
          <w:szCs w:val="20"/>
        </w:rPr>
      </w:pPr>
    </w:p>
    <w:p w:rsidR="004A6F13" w:rsidRDefault="004A6F13" w:rsidP="004A6F13">
      <w:pPr>
        <w:pStyle w:val="Nagwek"/>
        <w:rPr>
          <w:sz w:val="20"/>
          <w:szCs w:val="20"/>
        </w:rPr>
      </w:pPr>
    </w:p>
    <w:p w:rsidR="00CD680B" w:rsidRPr="004A6F13" w:rsidRDefault="00CD680B" w:rsidP="004A6F13">
      <w:pPr>
        <w:pStyle w:val="Nagwek"/>
        <w:rPr>
          <w:sz w:val="20"/>
          <w:szCs w:val="20"/>
        </w:rPr>
      </w:pPr>
      <w:r w:rsidRPr="004A6F13">
        <w:rPr>
          <w:sz w:val="20"/>
          <w:szCs w:val="20"/>
        </w:rPr>
        <w:t>ZAŁĄCZNIK NR 1</w:t>
      </w:r>
    </w:p>
    <w:p w:rsidR="00CD680B" w:rsidRPr="004A6F13" w:rsidRDefault="00CD680B" w:rsidP="004A6F13">
      <w:pPr>
        <w:rPr>
          <w:b/>
          <w:sz w:val="22"/>
          <w:szCs w:val="22"/>
          <w:u w:val="single"/>
        </w:rPr>
      </w:pPr>
    </w:p>
    <w:p w:rsidR="00CD680B" w:rsidRPr="004A6F13" w:rsidRDefault="00CD680B" w:rsidP="004A6F13">
      <w:pPr>
        <w:rPr>
          <w:b/>
          <w:sz w:val="22"/>
          <w:szCs w:val="22"/>
          <w:u w:val="single"/>
        </w:rPr>
      </w:pPr>
    </w:p>
    <w:p w:rsidR="00591CCB" w:rsidRPr="004A6F13" w:rsidRDefault="00591CCB" w:rsidP="004A6F13">
      <w:pPr>
        <w:rPr>
          <w:b/>
          <w:sz w:val="24"/>
          <w:szCs w:val="24"/>
          <w:u w:val="single"/>
        </w:rPr>
      </w:pPr>
      <w:r w:rsidRPr="004A6F13">
        <w:rPr>
          <w:b/>
          <w:sz w:val="24"/>
          <w:szCs w:val="24"/>
          <w:u w:val="single"/>
        </w:rPr>
        <w:t>FORMULARZ OFERTOWY</w:t>
      </w:r>
    </w:p>
    <w:p w:rsidR="007A11E5" w:rsidRPr="004A6F13" w:rsidRDefault="007A11E5" w:rsidP="004A6F13">
      <w:pPr>
        <w:tabs>
          <w:tab w:val="left" w:pos="3600"/>
        </w:tabs>
        <w:ind w:left="1065"/>
        <w:rPr>
          <w:b/>
          <w:sz w:val="24"/>
          <w:szCs w:val="24"/>
        </w:rPr>
      </w:pPr>
    </w:p>
    <w:p w:rsidR="00591CCB" w:rsidRPr="004A6F13" w:rsidRDefault="00591CCB" w:rsidP="004A6F13">
      <w:pPr>
        <w:numPr>
          <w:ilvl w:val="0"/>
          <w:numId w:val="9"/>
        </w:numPr>
        <w:spacing w:line="276" w:lineRule="auto"/>
        <w:ind w:left="426"/>
        <w:rPr>
          <w:b/>
          <w:sz w:val="24"/>
          <w:szCs w:val="24"/>
        </w:rPr>
      </w:pPr>
      <w:r w:rsidRPr="004A6F13">
        <w:rPr>
          <w:b/>
          <w:sz w:val="24"/>
          <w:szCs w:val="24"/>
        </w:rPr>
        <w:t>DANE ZAMAWIAJĄCEGO</w:t>
      </w:r>
    </w:p>
    <w:p w:rsidR="003E0022" w:rsidRPr="004A6F13" w:rsidRDefault="003E0022" w:rsidP="004A6F13">
      <w:pPr>
        <w:spacing w:after="60"/>
        <w:rPr>
          <w:sz w:val="24"/>
          <w:szCs w:val="24"/>
        </w:rPr>
      </w:pPr>
      <w:r w:rsidRPr="004A6F13">
        <w:rPr>
          <w:sz w:val="24"/>
          <w:szCs w:val="24"/>
        </w:rPr>
        <w:t>Niepubliczny Zakład Opieki Zdrowotnej</w:t>
      </w:r>
    </w:p>
    <w:p w:rsidR="003E0022" w:rsidRPr="004A6F13" w:rsidRDefault="003E0022" w:rsidP="004A6F13">
      <w:pPr>
        <w:spacing w:after="60"/>
        <w:rPr>
          <w:sz w:val="24"/>
          <w:szCs w:val="24"/>
        </w:rPr>
      </w:pPr>
      <w:r w:rsidRPr="004A6F13">
        <w:rPr>
          <w:sz w:val="24"/>
          <w:szCs w:val="24"/>
        </w:rPr>
        <w:t>„</w:t>
      </w:r>
      <w:proofErr w:type="spellStart"/>
      <w:r w:rsidRPr="004A6F13">
        <w:rPr>
          <w:sz w:val="24"/>
          <w:szCs w:val="24"/>
        </w:rPr>
        <w:t>Medicus</w:t>
      </w:r>
      <w:proofErr w:type="spellEnd"/>
      <w:r w:rsidRPr="004A6F13">
        <w:rPr>
          <w:sz w:val="24"/>
          <w:szCs w:val="24"/>
        </w:rPr>
        <w:t>-Dukla” sp. z o.</w:t>
      </w:r>
      <w:proofErr w:type="gramStart"/>
      <w:r w:rsidRPr="004A6F13">
        <w:rPr>
          <w:sz w:val="24"/>
          <w:szCs w:val="24"/>
        </w:rPr>
        <w:t>o</w:t>
      </w:r>
      <w:proofErr w:type="gramEnd"/>
      <w:r w:rsidRPr="004A6F13">
        <w:rPr>
          <w:sz w:val="24"/>
          <w:szCs w:val="24"/>
        </w:rPr>
        <w:t>.</w:t>
      </w:r>
    </w:p>
    <w:p w:rsidR="003E0022" w:rsidRDefault="003E0022" w:rsidP="004A6F13">
      <w:pPr>
        <w:spacing w:after="60"/>
        <w:rPr>
          <w:sz w:val="24"/>
          <w:szCs w:val="24"/>
        </w:rPr>
      </w:pPr>
      <w:r w:rsidRPr="004A6F13">
        <w:rPr>
          <w:sz w:val="24"/>
          <w:szCs w:val="24"/>
        </w:rPr>
        <w:t>38-450 Dukla, Mickiewicza 17</w:t>
      </w:r>
    </w:p>
    <w:p w:rsidR="006B76F0" w:rsidRPr="004A6F13" w:rsidRDefault="006B76F0" w:rsidP="004A6F13">
      <w:pPr>
        <w:spacing w:after="60"/>
        <w:rPr>
          <w:sz w:val="24"/>
          <w:szCs w:val="24"/>
        </w:rPr>
      </w:pPr>
      <w:r>
        <w:rPr>
          <w:sz w:val="24"/>
          <w:szCs w:val="24"/>
        </w:rPr>
        <w:t xml:space="preserve">Nr KRS </w:t>
      </w:r>
      <w:r w:rsidRPr="006B76F0">
        <w:rPr>
          <w:sz w:val="24"/>
          <w:szCs w:val="24"/>
        </w:rPr>
        <w:t>0000102243</w:t>
      </w:r>
      <w:r w:rsidR="004C370D">
        <w:rPr>
          <w:sz w:val="24"/>
          <w:szCs w:val="24"/>
        </w:rPr>
        <w:t xml:space="preserve">, </w:t>
      </w:r>
      <w:r w:rsidR="004C370D" w:rsidRPr="004C370D">
        <w:rPr>
          <w:sz w:val="24"/>
          <w:szCs w:val="24"/>
        </w:rPr>
        <w:t>NIP: 6842294169</w:t>
      </w:r>
    </w:p>
    <w:p w:rsidR="00F124E4" w:rsidRPr="004A6F13" w:rsidRDefault="00F124E4" w:rsidP="004A6F13">
      <w:pPr>
        <w:spacing w:after="60"/>
        <w:rPr>
          <w:sz w:val="24"/>
          <w:szCs w:val="24"/>
        </w:rPr>
      </w:pPr>
    </w:p>
    <w:p w:rsidR="00591CCB" w:rsidRPr="004A6F13" w:rsidRDefault="00233986" w:rsidP="004A6F13">
      <w:pPr>
        <w:spacing w:line="276" w:lineRule="auto"/>
        <w:rPr>
          <w:b/>
          <w:sz w:val="24"/>
          <w:szCs w:val="24"/>
        </w:rPr>
      </w:pPr>
      <w:r w:rsidRPr="004A6F13">
        <w:rPr>
          <w:sz w:val="24"/>
          <w:szCs w:val="24"/>
        </w:rPr>
        <w:t xml:space="preserve">2. </w:t>
      </w:r>
      <w:r w:rsidR="00591CCB" w:rsidRPr="004A6F13">
        <w:rPr>
          <w:b/>
          <w:sz w:val="24"/>
          <w:szCs w:val="24"/>
        </w:rPr>
        <w:t>DANE OFERENTA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6135"/>
      </w:tblGrid>
      <w:tr w:rsidR="00591CCB" w:rsidRPr="004A6F13" w:rsidTr="00EF5A5C">
        <w:trPr>
          <w:trHeight w:val="284"/>
        </w:trPr>
        <w:tc>
          <w:tcPr>
            <w:tcW w:w="2409" w:type="dxa"/>
            <w:shd w:val="clear" w:color="auto" w:fill="auto"/>
          </w:tcPr>
          <w:p w:rsidR="00591CCB" w:rsidRPr="004A6F13" w:rsidRDefault="00920D29" w:rsidP="004A6F13">
            <w:pPr>
              <w:rPr>
                <w:sz w:val="24"/>
                <w:szCs w:val="24"/>
              </w:rPr>
            </w:pPr>
            <w:r w:rsidRPr="004A6F13">
              <w:rPr>
                <w:sz w:val="24"/>
                <w:szCs w:val="24"/>
              </w:rPr>
              <w:t>NAZWA</w:t>
            </w:r>
          </w:p>
        </w:tc>
        <w:tc>
          <w:tcPr>
            <w:tcW w:w="6237" w:type="dxa"/>
            <w:shd w:val="clear" w:color="auto" w:fill="auto"/>
          </w:tcPr>
          <w:p w:rsidR="00591CCB" w:rsidRPr="004A6F13" w:rsidRDefault="00591CCB" w:rsidP="004A6F13">
            <w:pPr>
              <w:rPr>
                <w:sz w:val="24"/>
                <w:szCs w:val="24"/>
              </w:rPr>
            </w:pPr>
          </w:p>
          <w:p w:rsidR="00591CCB" w:rsidRPr="004A6F13" w:rsidRDefault="00591CCB" w:rsidP="004A6F13">
            <w:pPr>
              <w:rPr>
                <w:sz w:val="24"/>
                <w:szCs w:val="24"/>
              </w:rPr>
            </w:pPr>
          </w:p>
        </w:tc>
      </w:tr>
      <w:tr w:rsidR="00591CCB" w:rsidRPr="004A6F13" w:rsidTr="00EF5A5C">
        <w:trPr>
          <w:trHeight w:val="284"/>
        </w:trPr>
        <w:tc>
          <w:tcPr>
            <w:tcW w:w="2409" w:type="dxa"/>
            <w:shd w:val="clear" w:color="auto" w:fill="auto"/>
          </w:tcPr>
          <w:p w:rsidR="00591CCB" w:rsidRPr="004A6F13" w:rsidRDefault="00591CCB" w:rsidP="004A6F13">
            <w:pPr>
              <w:rPr>
                <w:sz w:val="24"/>
                <w:szCs w:val="24"/>
              </w:rPr>
            </w:pPr>
            <w:r w:rsidRPr="004A6F13">
              <w:rPr>
                <w:sz w:val="24"/>
                <w:szCs w:val="24"/>
              </w:rPr>
              <w:t>Adres</w:t>
            </w:r>
          </w:p>
        </w:tc>
        <w:tc>
          <w:tcPr>
            <w:tcW w:w="6237" w:type="dxa"/>
            <w:shd w:val="clear" w:color="auto" w:fill="auto"/>
          </w:tcPr>
          <w:p w:rsidR="00591CCB" w:rsidRPr="004A6F13" w:rsidRDefault="00591CCB" w:rsidP="004A6F13">
            <w:pPr>
              <w:rPr>
                <w:sz w:val="24"/>
                <w:szCs w:val="24"/>
              </w:rPr>
            </w:pPr>
          </w:p>
          <w:p w:rsidR="00591CCB" w:rsidRPr="004A6F13" w:rsidRDefault="00591CCB" w:rsidP="004A6F13">
            <w:pPr>
              <w:rPr>
                <w:sz w:val="24"/>
                <w:szCs w:val="24"/>
              </w:rPr>
            </w:pPr>
          </w:p>
        </w:tc>
      </w:tr>
      <w:tr w:rsidR="00F124E4" w:rsidRPr="004A6F13" w:rsidTr="00EF5A5C">
        <w:trPr>
          <w:trHeight w:val="284"/>
        </w:trPr>
        <w:tc>
          <w:tcPr>
            <w:tcW w:w="2409" w:type="dxa"/>
            <w:shd w:val="clear" w:color="auto" w:fill="auto"/>
          </w:tcPr>
          <w:p w:rsidR="00F124E4" w:rsidRPr="004A6F13" w:rsidRDefault="00F124E4" w:rsidP="004A6F13">
            <w:pPr>
              <w:rPr>
                <w:sz w:val="24"/>
                <w:szCs w:val="24"/>
              </w:rPr>
            </w:pPr>
            <w:r w:rsidRPr="004A6F13">
              <w:rPr>
                <w:sz w:val="24"/>
                <w:szCs w:val="24"/>
              </w:rPr>
              <w:t>Osoba/y upoważniona do reprezentacji podpisująca ofertę</w:t>
            </w:r>
          </w:p>
        </w:tc>
        <w:tc>
          <w:tcPr>
            <w:tcW w:w="6237" w:type="dxa"/>
            <w:shd w:val="clear" w:color="auto" w:fill="auto"/>
          </w:tcPr>
          <w:p w:rsidR="00F124E4" w:rsidRPr="004A6F13" w:rsidRDefault="00F124E4" w:rsidP="004A6F13">
            <w:pPr>
              <w:rPr>
                <w:sz w:val="24"/>
                <w:szCs w:val="24"/>
              </w:rPr>
            </w:pPr>
          </w:p>
        </w:tc>
      </w:tr>
      <w:tr w:rsidR="00F124E4" w:rsidRPr="004A6F13" w:rsidTr="00EF5A5C">
        <w:trPr>
          <w:trHeight w:val="284"/>
        </w:trPr>
        <w:tc>
          <w:tcPr>
            <w:tcW w:w="2409" w:type="dxa"/>
            <w:shd w:val="clear" w:color="auto" w:fill="auto"/>
          </w:tcPr>
          <w:p w:rsidR="00F124E4" w:rsidRPr="004A6F13" w:rsidRDefault="00F124E4" w:rsidP="004A6F13">
            <w:pPr>
              <w:rPr>
                <w:sz w:val="24"/>
                <w:szCs w:val="24"/>
              </w:rPr>
            </w:pPr>
            <w:r w:rsidRPr="004A6F13">
              <w:rPr>
                <w:sz w:val="24"/>
                <w:szCs w:val="24"/>
              </w:rPr>
              <w:t>Osoba do kontaktu</w:t>
            </w:r>
          </w:p>
          <w:p w:rsidR="00F124E4" w:rsidRPr="004A6F13" w:rsidRDefault="00F124E4" w:rsidP="004A6F13">
            <w:pPr>
              <w:rPr>
                <w:sz w:val="24"/>
                <w:szCs w:val="24"/>
              </w:rPr>
            </w:pPr>
          </w:p>
        </w:tc>
        <w:tc>
          <w:tcPr>
            <w:tcW w:w="6237" w:type="dxa"/>
            <w:shd w:val="clear" w:color="auto" w:fill="auto"/>
          </w:tcPr>
          <w:p w:rsidR="00F124E4" w:rsidRPr="004A6F13" w:rsidRDefault="00F124E4" w:rsidP="004A6F13">
            <w:pPr>
              <w:rPr>
                <w:sz w:val="24"/>
                <w:szCs w:val="24"/>
              </w:rPr>
            </w:pPr>
          </w:p>
        </w:tc>
      </w:tr>
      <w:tr w:rsidR="00591CCB" w:rsidRPr="004A6F13" w:rsidTr="00EF5A5C">
        <w:trPr>
          <w:trHeight w:val="284"/>
        </w:trPr>
        <w:tc>
          <w:tcPr>
            <w:tcW w:w="2409" w:type="dxa"/>
            <w:shd w:val="clear" w:color="auto" w:fill="auto"/>
          </w:tcPr>
          <w:p w:rsidR="00591CCB" w:rsidRPr="004A6F13" w:rsidRDefault="00591CCB" w:rsidP="004A6F13">
            <w:pPr>
              <w:rPr>
                <w:sz w:val="24"/>
                <w:szCs w:val="24"/>
              </w:rPr>
            </w:pPr>
            <w:r w:rsidRPr="004A6F13">
              <w:rPr>
                <w:sz w:val="24"/>
                <w:szCs w:val="24"/>
              </w:rPr>
              <w:t>Tel./Fax</w:t>
            </w:r>
          </w:p>
        </w:tc>
        <w:tc>
          <w:tcPr>
            <w:tcW w:w="6237" w:type="dxa"/>
            <w:shd w:val="clear" w:color="auto" w:fill="auto"/>
          </w:tcPr>
          <w:p w:rsidR="00591CCB" w:rsidRPr="004A6F13" w:rsidRDefault="00591CCB" w:rsidP="004A6F13">
            <w:pPr>
              <w:rPr>
                <w:sz w:val="24"/>
                <w:szCs w:val="24"/>
              </w:rPr>
            </w:pPr>
          </w:p>
          <w:p w:rsidR="00591CCB" w:rsidRPr="004A6F13" w:rsidRDefault="00591CCB" w:rsidP="004A6F13">
            <w:pPr>
              <w:rPr>
                <w:sz w:val="24"/>
                <w:szCs w:val="24"/>
              </w:rPr>
            </w:pPr>
          </w:p>
        </w:tc>
      </w:tr>
      <w:tr w:rsidR="00591CCB" w:rsidRPr="004A6F13" w:rsidTr="00EF5A5C">
        <w:trPr>
          <w:trHeight w:val="284"/>
        </w:trPr>
        <w:tc>
          <w:tcPr>
            <w:tcW w:w="2409" w:type="dxa"/>
            <w:shd w:val="clear" w:color="auto" w:fill="auto"/>
          </w:tcPr>
          <w:p w:rsidR="00591CCB" w:rsidRPr="004A6F13" w:rsidRDefault="00591CCB" w:rsidP="004A6F13">
            <w:pPr>
              <w:rPr>
                <w:sz w:val="24"/>
                <w:szCs w:val="24"/>
              </w:rPr>
            </w:pPr>
            <w:r w:rsidRPr="004A6F13">
              <w:rPr>
                <w:sz w:val="24"/>
                <w:szCs w:val="24"/>
              </w:rPr>
              <w:t>E-mail</w:t>
            </w:r>
          </w:p>
        </w:tc>
        <w:tc>
          <w:tcPr>
            <w:tcW w:w="6237" w:type="dxa"/>
            <w:shd w:val="clear" w:color="auto" w:fill="auto"/>
          </w:tcPr>
          <w:p w:rsidR="00591CCB" w:rsidRPr="004A6F13" w:rsidRDefault="00591CCB" w:rsidP="004A6F13">
            <w:pPr>
              <w:rPr>
                <w:sz w:val="24"/>
                <w:szCs w:val="24"/>
              </w:rPr>
            </w:pPr>
          </w:p>
          <w:p w:rsidR="00591CCB" w:rsidRPr="004A6F13" w:rsidRDefault="00591CCB" w:rsidP="004A6F13">
            <w:pPr>
              <w:rPr>
                <w:sz w:val="24"/>
                <w:szCs w:val="24"/>
              </w:rPr>
            </w:pPr>
          </w:p>
        </w:tc>
      </w:tr>
      <w:tr w:rsidR="00591CCB" w:rsidRPr="004A6F13" w:rsidTr="00EF5A5C">
        <w:trPr>
          <w:trHeight w:val="284"/>
        </w:trPr>
        <w:tc>
          <w:tcPr>
            <w:tcW w:w="2409" w:type="dxa"/>
            <w:shd w:val="clear" w:color="auto" w:fill="auto"/>
          </w:tcPr>
          <w:p w:rsidR="00591CCB" w:rsidRPr="004A6F13" w:rsidRDefault="00173431" w:rsidP="004A6F13">
            <w:pPr>
              <w:rPr>
                <w:sz w:val="24"/>
                <w:szCs w:val="24"/>
              </w:rPr>
            </w:pPr>
            <w:r w:rsidRPr="004A6F13">
              <w:rPr>
                <w:sz w:val="24"/>
                <w:szCs w:val="24"/>
              </w:rPr>
              <w:t>NIP</w:t>
            </w:r>
            <w:r w:rsidR="006B76F0">
              <w:rPr>
                <w:sz w:val="24"/>
                <w:szCs w:val="24"/>
              </w:rPr>
              <w:t xml:space="preserve"> i </w:t>
            </w:r>
            <w:proofErr w:type="gramStart"/>
            <w:r w:rsidR="006B76F0">
              <w:rPr>
                <w:sz w:val="24"/>
                <w:szCs w:val="24"/>
              </w:rPr>
              <w:t>KRS/jeśli</w:t>
            </w:r>
            <w:proofErr w:type="gramEnd"/>
            <w:r w:rsidR="006B76F0">
              <w:rPr>
                <w:sz w:val="24"/>
                <w:szCs w:val="24"/>
              </w:rPr>
              <w:t xml:space="preserve"> dotyczy</w:t>
            </w:r>
          </w:p>
        </w:tc>
        <w:tc>
          <w:tcPr>
            <w:tcW w:w="6237" w:type="dxa"/>
            <w:shd w:val="clear" w:color="auto" w:fill="auto"/>
          </w:tcPr>
          <w:p w:rsidR="00591CCB" w:rsidRPr="004A6F13" w:rsidRDefault="00591CCB" w:rsidP="004A6F13">
            <w:pPr>
              <w:rPr>
                <w:sz w:val="24"/>
                <w:szCs w:val="24"/>
              </w:rPr>
            </w:pPr>
          </w:p>
          <w:p w:rsidR="00591CCB" w:rsidRPr="004A6F13" w:rsidRDefault="00591CCB" w:rsidP="004A6F13">
            <w:pPr>
              <w:rPr>
                <w:sz w:val="24"/>
                <w:szCs w:val="24"/>
              </w:rPr>
            </w:pPr>
          </w:p>
        </w:tc>
      </w:tr>
    </w:tbl>
    <w:p w:rsidR="007A11E5" w:rsidRPr="004A6F13" w:rsidRDefault="007A11E5" w:rsidP="004A6F13">
      <w:pPr>
        <w:rPr>
          <w:sz w:val="24"/>
          <w:szCs w:val="24"/>
        </w:rPr>
      </w:pPr>
    </w:p>
    <w:p w:rsidR="00591CCB" w:rsidRPr="004A6F13" w:rsidRDefault="00591CCB" w:rsidP="004A6F13">
      <w:pPr>
        <w:pStyle w:val="Akapitzlist"/>
        <w:numPr>
          <w:ilvl w:val="0"/>
          <w:numId w:val="11"/>
        </w:numPr>
        <w:spacing w:line="276" w:lineRule="auto"/>
        <w:rPr>
          <w:b/>
          <w:sz w:val="24"/>
          <w:szCs w:val="24"/>
        </w:rPr>
      </w:pPr>
      <w:r w:rsidRPr="004A6F13">
        <w:rPr>
          <w:b/>
          <w:sz w:val="24"/>
          <w:szCs w:val="24"/>
        </w:rPr>
        <w:t xml:space="preserve">OFERTA </w:t>
      </w:r>
    </w:p>
    <w:p w:rsidR="00591CCB" w:rsidRPr="004A6F13" w:rsidRDefault="00591CCB" w:rsidP="004A6F13">
      <w:pPr>
        <w:ind w:left="426"/>
        <w:rPr>
          <w:sz w:val="24"/>
          <w:szCs w:val="24"/>
        </w:rPr>
      </w:pPr>
      <w:r w:rsidRPr="004A6F13">
        <w:rPr>
          <w:sz w:val="24"/>
          <w:szCs w:val="24"/>
        </w:rPr>
        <w:t xml:space="preserve">W odpowiedzi na </w:t>
      </w:r>
      <w:r w:rsidRPr="004A6F13">
        <w:rPr>
          <w:b/>
          <w:sz w:val="24"/>
          <w:szCs w:val="24"/>
        </w:rPr>
        <w:t>zapytanie ofertowe z dnia</w:t>
      </w:r>
      <w:r w:rsidR="00C80AFB" w:rsidRPr="004A6F13">
        <w:rPr>
          <w:b/>
          <w:sz w:val="24"/>
          <w:szCs w:val="24"/>
        </w:rPr>
        <w:t xml:space="preserve"> </w:t>
      </w:r>
      <w:r w:rsidR="003609EB">
        <w:rPr>
          <w:b/>
          <w:sz w:val="24"/>
          <w:szCs w:val="24"/>
        </w:rPr>
        <w:t>3</w:t>
      </w:r>
      <w:r w:rsidR="003605F1">
        <w:rPr>
          <w:b/>
          <w:sz w:val="24"/>
          <w:szCs w:val="24"/>
        </w:rPr>
        <w:t>.10</w:t>
      </w:r>
      <w:r w:rsidR="00F124E4" w:rsidRPr="004A6F13">
        <w:rPr>
          <w:b/>
          <w:sz w:val="24"/>
          <w:szCs w:val="24"/>
        </w:rPr>
        <w:t>.2020</w:t>
      </w:r>
      <w:r w:rsidR="00C80AFB" w:rsidRPr="004A6F13">
        <w:rPr>
          <w:b/>
          <w:sz w:val="24"/>
          <w:szCs w:val="24"/>
        </w:rPr>
        <w:t xml:space="preserve"> </w:t>
      </w:r>
      <w:proofErr w:type="gramStart"/>
      <w:r w:rsidR="00C80AFB" w:rsidRPr="004A6F13">
        <w:rPr>
          <w:b/>
          <w:sz w:val="24"/>
          <w:szCs w:val="24"/>
        </w:rPr>
        <w:t>r</w:t>
      </w:r>
      <w:proofErr w:type="gramEnd"/>
      <w:r w:rsidR="00C80AFB" w:rsidRPr="004A6F13">
        <w:rPr>
          <w:b/>
          <w:sz w:val="24"/>
          <w:szCs w:val="24"/>
        </w:rPr>
        <w:t>.</w:t>
      </w:r>
      <w:r w:rsidR="00686846" w:rsidRPr="004A6F13">
        <w:rPr>
          <w:b/>
          <w:sz w:val="24"/>
          <w:szCs w:val="24"/>
        </w:rPr>
        <w:t xml:space="preserve"> </w:t>
      </w:r>
      <w:r w:rsidR="00173431" w:rsidRPr="004A6F13">
        <w:rPr>
          <w:sz w:val="24"/>
          <w:szCs w:val="24"/>
        </w:rPr>
        <w:t>w sprawie zamówienia</w:t>
      </w:r>
      <w:r w:rsidR="005834B4" w:rsidRPr="004A6F13">
        <w:rPr>
          <w:i/>
          <w:iCs/>
          <w:sz w:val="24"/>
          <w:szCs w:val="24"/>
        </w:rPr>
        <w:t>.</w:t>
      </w:r>
      <w:r w:rsidR="00F968DA" w:rsidRPr="004A6F13">
        <w:rPr>
          <w:sz w:val="24"/>
          <w:szCs w:val="24"/>
        </w:rPr>
        <w:t xml:space="preserve"> </w:t>
      </w:r>
      <w:r w:rsidR="003E0022" w:rsidRPr="004A6F13">
        <w:rPr>
          <w:color w:val="000000"/>
          <w:sz w:val="24"/>
          <w:szCs w:val="24"/>
        </w:rPr>
        <w:t xml:space="preserve">dofinansowanego ze środków Europejskiego </w:t>
      </w:r>
      <w:proofErr w:type="gramStart"/>
      <w:r w:rsidR="003E0022" w:rsidRPr="004A6F13">
        <w:rPr>
          <w:color w:val="000000"/>
          <w:sz w:val="24"/>
          <w:szCs w:val="24"/>
        </w:rPr>
        <w:t>Funduszu  Społecznego</w:t>
      </w:r>
      <w:proofErr w:type="gramEnd"/>
      <w:r w:rsidR="003E0022" w:rsidRPr="004A6F13">
        <w:rPr>
          <w:color w:val="000000"/>
          <w:sz w:val="24"/>
          <w:szCs w:val="24"/>
        </w:rPr>
        <w:t xml:space="preserve"> i Budżetu Państwa w ramach </w:t>
      </w:r>
      <w:r w:rsidR="00720E32" w:rsidRPr="004A6F13">
        <w:rPr>
          <w:color w:val="000000"/>
          <w:sz w:val="24"/>
          <w:szCs w:val="24"/>
        </w:rPr>
        <w:t xml:space="preserve">RPO </w:t>
      </w:r>
      <w:r w:rsidR="003E0022" w:rsidRPr="004A6F13">
        <w:rPr>
          <w:color w:val="000000"/>
          <w:sz w:val="24"/>
          <w:szCs w:val="24"/>
        </w:rPr>
        <w:t xml:space="preserve">Woj. Podkarpackiego na lata </w:t>
      </w:r>
      <w:r w:rsidR="00720E32" w:rsidRPr="004A6F13">
        <w:rPr>
          <w:color w:val="000000"/>
          <w:sz w:val="24"/>
          <w:szCs w:val="24"/>
        </w:rPr>
        <w:t xml:space="preserve"> 2014-2020, </w:t>
      </w:r>
      <w:r w:rsidR="00A401BF" w:rsidRPr="004A6F13">
        <w:rPr>
          <w:sz w:val="24"/>
          <w:szCs w:val="24"/>
        </w:rPr>
        <w:t xml:space="preserve">Poddziałanie </w:t>
      </w:r>
      <w:r w:rsidR="00F124E4" w:rsidRPr="004A6F13">
        <w:rPr>
          <w:sz w:val="24"/>
          <w:szCs w:val="24"/>
        </w:rPr>
        <w:t>2.1</w:t>
      </w:r>
      <w:r w:rsidR="00720E32" w:rsidRPr="004A6F13">
        <w:rPr>
          <w:color w:val="000000"/>
          <w:sz w:val="24"/>
          <w:szCs w:val="24"/>
        </w:rPr>
        <w:t>,</w:t>
      </w:r>
      <w:r w:rsidR="00173431" w:rsidRPr="004A6F13">
        <w:rPr>
          <w:color w:val="000000"/>
          <w:sz w:val="24"/>
          <w:szCs w:val="24"/>
        </w:rPr>
        <w:t xml:space="preserve"> </w:t>
      </w:r>
      <w:proofErr w:type="gramStart"/>
      <w:r w:rsidRPr="004A6F13">
        <w:rPr>
          <w:color w:val="000000"/>
          <w:sz w:val="24"/>
          <w:szCs w:val="24"/>
        </w:rPr>
        <w:t>składam</w:t>
      </w:r>
      <w:proofErr w:type="gramEnd"/>
      <w:r w:rsidRPr="004A6F13">
        <w:rPr>
          <w:color w:val="000000"/>
          <w:sz w:val="24"/>
          <w:szCs w:val="24"/>
        </w:rPr>
        <w:t xml:space="preserve"> niniejszą ofertę</w:t>
      </w:r>
      <w:r w:rsidRPr="004A6F13">
        <w:rPr>
          <w:b/>
          <w:color w:val="000000"/>
          <w:sz w:val="24"/>
          <w:szCs w:val="24"/>
        </w:rPr>
        <w:t xml:space="preserve"> </w:t>
      </w:r>
      <w:r w:rsidRPr="004A6F13">
        <w:rPr>
          <w:color w:val="000000"/>
          <w:sz w:val="24"/>
          <w:szCs w:val="24"/>
        </w:rPr>
        <w:t xml:space="preserve">i </w:t>
      </w:r>
      <w:r w:rsidRPr="004A6F13">
        <w:rPr>
          <w:sz w:val="24"/>
          <w:szCs w:val="24"/>
        </w:rPr>
        <w:t xml:space="preserve">zobowiązuję się wykonać przedmiotowe zamówienie, zgodnie z wszystkimi warunkami określonymi w zapytaniu ofertowym, mając na względzie cel i charakter Projektu oraz uwarunkowania związane z jego realizacją z funduszy UE. </w:t>
      </w:r>
    </w:p>
    <w:p w:rsidR="00591CCB" w:rsidRPr="004A6F13" w:rsidRDefault="00591CCB" w:rsidP="004A6F13">
      <w:pPr>
        <w:ind w:left="426"/>
        <w:rPr>
          <w:sz w:val="24"/>
          <w:szCs w:val="24"/>
        </w:rPr>
      </w:pPr>
    </w:p>
    <w:p w:rsidR="00F124E4" w:rsidRPr="004A6F13" w:rsidRDefault="00F124E4" w:rsidP="004A6F13">
      <w:pPr>
        <w:ind w:left="426"/>
        <w:rPr>
          <w:b/>
          <w:sz w:val="24"/>
          <w:szCs w:val="24"/>
        </w:rPr>
      </w:pPr>
      <w:r w:rsidRPr="004A6F13">
        <w:rPr>
          <w:b/>
          <w:iCs/>
          <w:sz w:val="24"/>
          <w:szCs w:val="24"/>
        </w:rPr>
        <w:t>Zobowiązuję/zobowiązujemy</w:t>
      </w:r>
      <w:r w:rsidRPr="004A6F13">
        <w:rPr>
          <w:iCs/>
          <w:sz w:val="24"/>
          <w:szCs w:val="24"/>
        </w:rPr>
        <w:t xml:space="preserve"> się do wykonania zamówienia w zakresie objętym Zapytaniem Ofertowym</w:t>
      </w:r>
      <w:r w:rsidR="004C370D">
        <w:rPr>
          <w:iCs/>
          <w:sz w:val="24"/>
          <w:szCs w:val="24"/>
        </w:rPr>
        <w:t xml:space="preserve"> zgodnie ze Szczegółowym Opisem Przedmiotu Zamówienia</w:t>
      </w:r>
      <w:r w:rsidRPr="004A6F13">
        <w:rPr>
          <w:iCs/>
          <w:sz w:val="24"/>
          <w:szCs w:val="24"/>
        </w:rPr>
        <w:t xml:space="preserve"> za </w:t>
      </w:r>
      <w:proofErr w:type="gramStart"/>
      <w:r w:rsidRPr="004A6F13">
        <w:rPr>
          <w:iCs/>
          <w:sz w:val="24"/>
          <w:szCs w:val="24"/>
        </w:rPr>
        <w:t xml:space="preserve">kwotę, </w:t>
      </w:r>
      <w:r w:rsidRPr="004A6F13">
        <w:rPr>
          <w:b/>
          <w:sz w:val="24"/>
          <w:szCs w:val="24"/>
        </w:rPr>
        <w:t>......................</w:t>
      </w:r>
      <w:r w:rsidR="004C370D">
        <w:rPr>
          <w:b/>
          <w:sz w:val="24"/>
          <w:szCs w:val="24"/>
        </w:rPr>
        <w:t>....................</w:t>
      </w:r>
      <w:r w:rsidRPr="004A6F13">
        <w:rPr>
          <w:b/>
          <w:sz w:val="24"/>
          <w:szCs w:val="24"/>
        </w:rPr>
        <w:t>zł</w:t>
      </w:r>
      <w:proofErr w:type="gramEnd"/>
      <w:r w:rsidRPr="004A6F13">
        <w:rPr>
          <w:b/>
          <w:sz w:val="24"/>
          <w:szCs w:val="24"/>
        </w:rPr>
        <w:t xml:space="preserve"> (cena brutto z podatkiem VAT)</w:t>
      </w:r>
      <w:r w:rsidRPr="004A6F13">
        <w:rPr>
          <w:b/>
          <w:sz w:val="24"/>
          <w:szCs w:val="24"/>
          <w:vertAlign w:val="superscript"/>
        </w:rPr>
        <w:footnoteReference w:id="1"/>
      </w:r>
    </w:p>
    <w:p w:rsidR="00F124E4" w:rsidRPr="004A6F13" w:rsidRDefault="00F124E4" w:rsidP="004A6F13">
      <w:pPr>
        <w:ind w:left="426"/>
        <w:rPr>
          <w:iCs/>
          <w:sz w:val="24"/>
          <w:szCs w:val="24"/>
        </w:rPr>
      </w:pPr>
      <w:r w:rsidRPr="004A6F13">
        <w:rPr>
          <w:sz w:val="24"/>
          <w:szCs w:val="24"/>
        </w:rPr>
        <w:t>(słownie)................................................................</w:t>
      </w:r>
      <w:r w:rsidR="004C370D">
        <w:rPr>
          <w:sz w:val="24"/>
          <w:szCs w:val="24"/>
        </w:rPr>
        <w:t xml:space="preserve"> </w:t>
      </w:r>
      <w:proofErr w:type="gramStart"/>
      <w:r w:rsidRPr="004A6F13">
        <w:rPr>
          <w:iCs/>
          <w:sz w:val="24"/>
          <w:szCs w:val="24"/>
        </w:rPr>
        <w:t>w</w:t>
      </w:r>
      <w:proofErr w:type="gramEnd"/>
      <w:r w:rsidRPr="004A6F13">
        <w:rPr>
          <w:iCs/>
          <w:sz w:val="24"/>
          <w:szCs w:val="24"/>
        </w:rPr>
        <w:t xml:space="preserve"> tym:</w:t>
      </w:r>
    </w:p>
    <w:p w:rsidR="00F124E4" w:rsidRPr="004A6F13" w:rsidRDefault="00F124E4" w:rsidP="004A6F13">
      <w:pPr>
        <w:ind w:left="426"/>
        <w:rPr>
          <w:sz w:val="24"/>
          <w:szCs w:val="24"/>
        </w:rPr>
      </w:pPr>
      <w:r w:rsidRPr="004A6F13">
        <w:rPr>
          <w:sz w:val="24"/>
          <w:szCs w:val="24"/>
        </w:rPr>
        <w:t xml:space="preserve">…………………………….........…….. </w:t>
      </w:r>
      <w:proofErr w:type="gramStart"/>
      <w:r w:rsidRPr="004A6F13">
        <w:rPr>
          <w:sz w:val="24"/>
          <w:szCs w:val="24"/>
        </w:rPr>
        <w:t>zł</w:t>
      </w:r>
      <w:proofErr w:type="gramEnd"/>
      <w:r w:rsidRPr="004A6F13">
        <w:rPr>
          <w:sz w:val="24"/>
          <w:szCs w:val="24"/>
        </w:rPr>
        <w:t xml:space="preserve"> (netto bez podatku VAT)</w:t>
      </w:r>
    </w:p>
    <w:p w:rsidR="00F124E4" w:rsidRDefault="00F124E4" w:rsidP="004A6F13">
      <w:pPr>
        <w:ind w:left="426"/>
        <w:rPr>
          <w:sz w:val="24"/>
          <w:szCs w:val="24"/>
        </w:rPr>
      </w:pPr>
      <w:r w:rsidRPr="004A6F13">
        <w:rPr>
          <w:sz w:val="24"/>
          <w:szCs w:val="24"/>
        </w:rPr>
        <w:t xml:space="preserve">........................................................... </w:t>
      </w:r>
      <w:proofErr w:type="gramStart"/>
      <w:r w:rsidRPr="004A6F13">
        <w:rPr>
          <w:sz w:val="24"/>
          <w:szCs w:val="24"/>
        </w:rPr>
        <w:t>zł</w:t>
      </w:r>
      <w:proofErr w:type="gramEnd"/>
      <w:r w:rsidRPr="004A6F13">
        <w:rPr>
          <w:sz w:val="24"/>
          <w:szCs w:val="24"/>
        </w:rPr>
        <w:t xml:space="preserve"> (podatek VAT)</w:t>
      </w:r>
    </w:p>
    <w:p w:rsidR="00E015CF" w:rsidRPr="004A6F13" w:rsidRDefault="00E015CF" w:rsidP="004A6F13">
      <w:pPr>
        <w:ind w:left="426"/>
        <w:rPr>
          <w:sz w:val="24"/>
          <w:szCs w:val="24"/>
        </w:rPr>
      </w:pPr>
    </w:p>
    <w:p w:rsidR="00F124E4" w:rsidRPr="004A6F13" w:rsidRDefault="00F124E4" w:rsidP="004A6F13">
      <w:pPr>
        <w:ind w:left="426"/>
        <w:rPr>
          <w:sz w:val="24"/>
          <w:szCs w:val="24"/>
        </w:rPr>
      </w:pPr>
    </w:p>
    <w:p w:rsidR="007B543D" w:rsidRDefault="007B543D" w:rsidP="004A6F13">
      <w:pPr>
        <w:ind w:left="426"/>
        <w:rPr>
          <w:b/>
          <w:iCs/>
          <w:sz w:val="24"/>
          <w:szCs w:val="24"/>
        </w:rPr>
      </w:pPr>
    </w:p>
    <w:p w:rsidR="00F124E4" w:rsidRPr="004A6F13" w:rsidRDefault="00F124E4" w:rsidP="004A6F13">
      <w:pPr>
        <w:ind w:left="426"/>
        <w:rPr>
          <w:sz w:val="24"/>
          <w:szCs w:val="24"/>
        </w:rPr>
      </w:pPr>
      <w:r w:rsidRPr="004A6F13">
        <w:rPr>
          <w:b/>
          <w:iCs/>
          <w:sz w:val="24"/>
          <w:szCs w:val="24"/>
        </w:rPr>
        <w:t>4. OŚWIADCZENIE DOTYCZĄCE POSTANOWIEŃ TREŚCI ZAPYTANIA.</w:t>
      </w:r>
    </w:p>
    <w:p w:rsidR="00F124E4" w:rsidRPr="004A6F13" w:rsidRDefault="00F124E4" w:rsidP="004A6F13">
      <w:pPr>
        <w:ind w:left="426"/>
        <w:rPr>
          <w:sz w:val="24"/>
          <w:szCs w:val="24"/>
        </w:rPr>
      </w:pPr>
    </w:p>
    <w:p w:rsidR="00F124E4" w:rsidRPr="004A6F13" w:rsidRDefault="00F124E4" w:rsidP="004A6F13">
      <w:pPr>
        <w:ind w:left="426"/>
        <w:rPr>
          <w:sz w:val="24"/>
          <w:szCs w:val="24"/>
        </w:rPr>
      </w:pPr>
      <w:r w:rsidRPr="004A6F13">
        <w:rPr>
          <w:b/>
          <w:bCs/>
          <w:sz w:val="24"/>
          <w:szCs w:val="24"/>
        </w:rPr>
        <w:t xml:space="preserve">Oświadczamy, że: </w:t>
      </w:r>
      <w:r w:rsidRPr="004A6F13">
        <w:rPr>
          <w:sz w:val="24"/>
          <w:szCs w:val="24"/>
        </w:rPr>
        <w:t xml:space="preserve">  </w:t>
      </w:r>
    </w:p>
    <w:p w:rsidR="00F124E4" w:rsidRPr="004A6F13" w:rsidRDefault="00F124E4" w:rsidP="004A6F13">
      <w:pPr>
        <w:numPr>
          <w:ilvl w:val="0"/>
          <w:numId w:val="26"/>
        </w:numPr>
        <w:rPr>
          <w:sz w:val="24"/>
          <w:szCs w:val="24"/>
        </w:rPr>
      </w:pPr>
      <w:r w:rsidRPr="004A6F13">
        <w:rPr>
          <w:sz w:val="24"/>
          <w:szCs w:val="24"/>
        </w:rPr>
        <w:t>Cena obejmuje wynagrodzenie ryczałtowe za wszystkie obowiązki przyszłego Wykonawcy, niezbędne dla zrealizowania przedmiotu umowy.</w:t>
      </w:r>
    </w:p>
    <w:p w:rsidR="00F124E4" w:rsidRPr="004A6F13" w:rsidRDefault="00F124E4" w:rsidP="004A6F13">
      <w:pPr>
        <w:numPr>
          <w:ilvl w:val="0"/>
          <w:numId w:val="26"/>
        </w:numPr>
        <w:rPr>
          <w:sz w:val="24"/>
          <w:szCs w:val="24"/>
        </w:rPr>
      </w:pPr>
      <w:r w:rsidRPr="004A6F13">
        <w:rPr>
          <w:sz w:val="24"/>
          <w:szCs w:val="24"/>
        </w:rPr>
        <w:t xml:space="preserve">Zapoznaliśmy się z zapytaniem ofertowym wraz z załącznikami i nie wnosimy zastrzeżeń oraz zdobyliśmy konieczne informacje do przygotowania oferty. </w:t>
      </w:r>
    </w:p>
    <w:p w:rsidR="00F124E4" w:rsidRPr="004A6F13" w:rsidRDefault="00F124E4" w:rsidP="004A6F13">
      <w:pPr>
        <w:numPr>
          <w:ilvl w:val="0"/>
          <w:numId w:val="26"/>
        </w:numPr>
        <w:rPr>
          <w:sz w:val="24"/>
          <w:szCs w:val="24"/>
        </w:rPr>
      </w:pPr>
      <w:r w:rsidRPr="004A6F13">
        <w:rPr>
          <w:sz w:val="24"/>
          <w:szCs w:val="24"/>
        </w:rPr>
        <w:t xml:space="preserve">Jestem/jesteśmy/ uprawniony/uprawnieni/ do występowania w obrocie prawnym. </w:t>
      </w:r>
    </w:p>
    <w:p w:rsidR="00F124E4" w:rsidRPr="004A6F13" w:rsidRDefault="00F124E4" w:rsidP="004A6F13">
      <w:pPr>
        <w:numPr>
          <w:ilvl w:val="0"/>
          <w:numId w:val="26"/>
        </w:numPr>
        <w:rPr>
          <w:sz w:val="24"/>
          <w:szCs w:val="24"/>
        </w:rPr>
      </w:pPr>
      <w:r w:rsidRPr="004A6F13">
        <w:rPr>
          <w:sz w:val="24"/>
          <w:szCs w:val="24"/>
        </w:rPr>
        <w:t xml:space="preserve">Posiadam/posiadamy/ niezbędną wiedzę, doświadczenie oraz pracowników zdolnych do wykonania zamówienia.  </w:t>
      </w:r>
    </w:p>
    <w:p w:rsidR="00F124E4" w:rsidRPr="004A6F13" w:rsidRDefault="00F124E4" w:rsidP="004A6F13">
      <w:pPr>
        <w:numPr>
          <w:ilvl w:val="0"/>
          <w:numId w:val="26"/>
        </w:numPr>
        <w:rPr>
          <w:sz w:val="24"/>
          <w:szCs w:val="24"/>
        </w:rPr>
      </w:pPr>
      <w:r w:rsidRPr="004A6F13">
        <w:rPr>
          <w:sz w:val="24"/>
          <w:szCs w:val="24"/>
        </w:rPr>
        <w:t xml:space="preserve">Uważamy się za związanych niniejszą ofertą na okres 30 dni od terminu składania ofert.   </w:t>
      </w:r>
    </w:p>
    <w:p w:rsidR="00F124E4" w:rsidRPr="004A6F13" w:rsidRDefault="00F124E4" w:rsidP="004A6F13">
      <w:pPr>
        <w:numPr>
          <w:ilvl w:val="0"/>
          <w:numId w:val="26"/>
        </w:numPr>
        <w:rPr>
          <w:sz w:val="24"/>
          <w:szCs w:val="24"/>
        </w:rPr>
      </w:pPr>
      <w:r w:rsidRPr="004A6F13">
        <w:rPr>
          <w:sz w:val="24"/>
          <w:szCs w:val="24"/>
        </w:rPr>
        <w:t>Wadium zostało wniesione w formie:</w:t>
      </w:r>
    </w:p>
    <w:p w:rsidR="00F124E4" w:rsidRPr="004A6F13" w:rsidRDefault="00F124E4" w:rsidP="004A6F13">
      <w:pPr>
        <w:ind w:left="426"/>
        <w:rPr>
          <w:sz w:val="24"/>
          <w:szCs w:val="24"/>
        </w:rPr>
      </w:pPr>
      <w:r w:rsidRPr="004A6F13">
        <w:rPr>
          <w:sz w:val="24"/>
          <w:szCs w:val="24"/>
        </w:rPr>
        <w:t xml:space="preserve"> .................................................................................................................................</w:t>
      </w:r>
    </w:p>
    <w:p w:rsidR="00F124E4" w:rsidRPr="004A6F13" w:rsidRDefault="00F124E4" w:rsidP="004A6F13">
      <w:pPr>
        <w:ind w:left="426"/>
        <w:rPr>
          <w:sz w:val="24"/>
          <w:szCs w:val="24"/>
        </w:rPr>
      </w:pPr>
      <w:r w:rsidRPr="004A6F13">
        <w:rPr>
          <w:sz w:val="24"/>
          <w:szCs w:val="24"/>
        </w:rPr>
        <w:t xml:space="preserve">Wadium należy zwrócić na nr </w:t>
      </w:r>
      <w:proofErr w:type="gramStart"/>
      <w:r w:rsidRPr="004A6F13">
        <w:rPr>
          <w:sz w:val="24"/>
          <w:szCs w:val="24"/>
        </w:rPr>
        <w:t xml:space="preserve">konta </w:t>
      </w:r>
      <w:r w:rsidRPr="004A6F13">
        <w:rPr>
          <w:i/>
          <w:sz w:val="24"/>
          <w:szCs w:val="24"/>
        </w:rPr>
        <w:t>(jeżeli</w:t>
      </w:r>
      <w:proofErr w:type="gramEnd"/>
      <w:r w:rsidRPr="004A6F13">
        <w:rPr>
          <w:i/>
          <w:sz w:val="24"/>
          <w:szCs w:val="24"/>
        </w:rPr>
        <w:t xml:space="preserve"> dotyczy)</w:t>
      </w:r>
      <w:r w:rsidRPr="004A6F13">
        <w:rPr>
          <w:sz w:val="24"/>
          <w:szCs w:val="24"/>
        </w:rPr>
        <w:t xml:space="preserve">: </w:t>
      </w:r>
    </w:p>
    <w:p w:rsidR="00081C05" w:rsidRDefault="00F124E4" w:rsidP="004A6F13">
      <w:pPr>
        <w:ind w:left="426"/>
        <w:rPr>
          <w:sz w:val="24"/>
          <w:szCs w:val="24"/>
        </w:rPr>
      </w:pPr>
      <w:r w:rsidRPr="004A6F13">
        <w:rPr>
          <w:sz w:val="24"/>
          <w:szCs w:val="24"/>
        </w:rPr>
        <w:t xml:space="preserve"> ………………………………………………</w:t>
      </w:r>
      <w:r w:rsidR="007B543D">
        <w:rPr>
          <w:sz w:val="24"/>
          <w:szCs w:val="24"/>
        </w:rPr>
        <w:t>…...……………………………………</w:t>
      </w:r>
    </w:p>
    <w:p w:rsidR="007B543D" w:rsidRDefault="007B543D" w:rsidP="004A6F13">
      <w:pPr>
        <w:ind w:left="426"/>
        <w:rPr>
          <w:sz w:val="24"/>
          <w:szCs w:val="24"/>
        </w:rPr>
      </w:pPr>
    </w:p>
    <w:p w:rsidR="007B543D" w:rsidRDefault="007B543D" w:rsidP="004A6F13">
      <w:pPr>
        <w:ind w:left="426"/>
        <w:rPr>
          <w:sz w:val="24"/>
          <w:szCs w:val="24"/>
        </w:rPr>
      </w:pPr>
    </w:p>
    <w:p w:rsidR="007B543D" w:rsidRDefault="007B543D" w:rsidP="004A6F13">
      <w:pPr>
        <w:ind w:left="426"/>
        <w:rPr>
          <w:sz w:val="24"/>
          <w:szCs w:val="24"/>
        </w:rPr>
      </w:pPr>
    </w:p>
    <w:p w:rsidR="007B543D" w:rsidRDefault="007B543D" w:rsidP="004A6F13">
      <w:pPr>
        <w:ind w:left="426"/>
        <w:rPr>
          <w:sz w:val="24"/>
          <w:szCs w:val="24"/>
        </w:rPr>
      </w:pPr>
    </w:p>
    <w:p w:rsidR="007B543D" w:rsidRPr="007B543D" w:rsidRDefault="007B543D" w:rsidP="007B543D">
      <w:pPr>
        <w:ind w:left="5664" w:hanging="5232"/>
        <w:rPr>
          <w:i/>
          <w:sz w:val="24"/>
          <w:szCs w:val="24"/>
        </w:rPr>
      </w:pPr>
      <w:r>
        <w:rPr>
          <w:i/>
          <w:sz w:val="24"/>
          <w:szCs w:val="24"/>
        </w:rPr>
        <w:t>Miejscowość i data</w:t>
      </w:r>
      <w:r>
        <w:rPr>
          <w:i/>
          <w:sz w:val="24"/>
          <w:szCs w:val="24"/>
        </w:rPr>
        <w:tab/>
      </w:r>
      <w:r w:rsidRPr="007B543D">
        <w:rPr>
          <w:i/>
          <w:sz w:val="24"/>
          <w:szCs w:val="24"/>
        </w:rPr>
        <w:t>podpis i imienna pieczęć oferenta lub</w:t>
      </w:r>
      <w:r>
        <w:rPr>
          <w:i/>
          <w:sz w:val="24"/>
          <w:szCs w:val="24"/>
        </w:rPr>
        <w:t xml:space="preserve"> </w:t>
      </w:r>
      <w:r w:rsidRPr="007B543D">
        <w:rPr>
          <w:i/>
          <w:sz w:val="24"/>
          <w:szCs w:val="24"/>
        </w:rPr>
        <w:t xml:space="preserve">upoważnionego przedstawiciela oferenta </w:t>
      </w:r>
      <w:r w:rsidRPr="007B543D">
        <w:rPr>
          <w:i/>
          <w:sz w:val="24"/>
          <w:szCs w:val="24"/>
        </w:rPr>
        <w:br/>
        <w:t>z załączonym pełnomocnictwem/</w:t>
      </w:r>
      <w:r>
        <w:rPr>
          <w:i/>
          <w:sz w:val="24"/>
          <w:szCs w:val="24"/>
        </w:rPr>
        <w:t>/wszystkie</w:t>
      </w:r>
      <w:r w:rsidRPr="007B543D">
        <w:rPr>
          <w:i/>
          <w:sz w:val="24"/>
          <w:szCs w:val="24"/>
        </w:rPr>
        <w:t xml:space="preserve"> strony oferty i załączniki dodatkowo parafowane/</w:t>
      </w:r>
    </w:p>
    <w:p w:rsidR="007B543D" w:rsidRPr="004A6F13" w:rsidRDefault="007B543D"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081C05" w:rsidRPr="004A6F13" w:rsidRDefault="00081C05" w:rsidP="004A6F13">
      <w:pPr>
        <w:ind w:left="426"/>
        <w:rPr>
          <w:sz w:val="24"/>
          <w:szCs w:val="24"/>
        </w:rPr>
      </w:pPr>
    </w:p>
    <w:p w:rsidR="004C370D" w:rsidRDefault="00FF5B4A" w:rsidP="004A6F13">
      <w:pPr>
        <w:rPr>
          <w:sz w:val="24"/>
          <w:szCs w:val="24"/>
        </w:rPr>
      </w:pPr>
      <w:r>
        <w:rPr>
          <w:sz w:val="24"/>
          <w:szCs w:val="24"/>
        </w:rPr>
        <w:t xml:space="preserve">Załącznik nr 1 do Formularza Ofertowego: </w:t>
      </w:r>
    </w:p>
    <w:p w:rsidR="00E015CF" w:rsidRDefault="00E015CF" w:rsidP="004A6F13">
      <w:pPr>
        <w:rPr>
          <w:b/>
        </w:rPr>
      </w:pPr>
    </w:p>
    <w:p w:rsidR="00E015CF" w:rsidRDefault="004C370D" w:rsidP="00E015CF">
      <w:pPr>
        <w:jc w:val="center"/>
        <w:rPr>
          <w:b/>
        </w:rPr>
      </w:pPr>
      <w:r w:rsidRPr="00E015CF">
        <w:rPr>
          <w:b/>
          <w:i/>
          <w:sz w:val="40"/>
          <w:szCs w:val="40"/>
        </w:rPr>
        <w:t>Szczegółowy Opis Przedmiotu Zamówienia</w:t>
      </w:r>
      <w:r w:rsidR="00081C05" w:rsidRPr="00E015CF">
        <w:rPr>
          <w:b/>
          <w:sz w:val="32"/>
        </w:rPr>
        <w:t xml:space="preserve"> </w:t>
      </w:r>
    </w:p>
    <w:p w:rsidR="003D519C" w:rsidRDefault="00081C05" w:rsidP="00E015CF">
      <w:pPr>
        <w:jc w:val="center"/>
        <w:rPr>
          <w:b/>
        </w:rPr>
      </w:pPr>
      <w:r w:rsidRPr="00FF5B4A">
        <w:rPr>
          <w:b/>
        </w:rPr>
        <w:t>– szczegółowe wyliczenie ceny podanej powyżej</w:t>
      </w:r>
      <w:r w:rsidR="004C370D">
        <w:rPr>
          <w:b/>
        </w:rPr>
        <w:t xml:space="preserve"> zgodnie z Zadaniami zaplanowanymi w Projekcie:</w:t>
      </w:r>
    </w:p>
    <w:p w:rsidR="004C370D" w:rsidRPr="004A6F13" w:rsidRDefault="004C370D" w:rsidP="004A6F13"/>
    <w:p w:rsidR="00081C05" w:rsidRPr="004A6F13" w:rsidRDefault="00081C05" w:rsidP="004A6F13">
      <w:pPr>
        <w:rPr>
          <w:b/>
        </w:rPr>
      </w:pPr>
      <w:r w:rsidRPr="004A6F13">
        <w:rPr>
          <w:b/>
        </w:rPr>
        <w:t xml:space="preserve">Zadanie 2 Sprzęt teleinformatyczny </w:t>
      </w:r>
    </w:p>
    <w:tbl>
      <w:tblPr>
        <w:tblpPr w:leftFromText="141" w:rightFromText="141" w:vertAnchor="text" w:horzAnchor="margin" w:tblpY="1108"/>
        <w:tblW w:w="10060" w:type="dxa"/>
        <w:tblLayout w:type="fixed"/>
        <w:tblCellMar>
          <w:left w:w="70" w:type="dxa"/>
          <w:right w:w="70" w:type="dxa"/>
        </w:tblCellMar>
        <w:tblLook w:val="04A0" w:firstRow="1" w:lastRow="0" w:firstColumn="1" w:lastColumn="0" w:noHBand="0" w:noVBand="1"/>
      </w:tblPr>
      <w:tblGrid>
        <w:gridCol w:w="421"/>
        <w:gridCol w:w="1134"/>
        <w:gridCol w:w="4677"/>
        <w:gridCol w:w="567"/>
        <w:gridCol w:w="996"/>
        <w:gridCol w:w="989"/>
        <w:gridCol w:w="1276"/>
      </w:tblGrid>
      <w:tr w:rsidR="003D519C" w:rsidRPr="004A6F13" w:rsidTr="003D519C">
        <w:trPr>
          <w:gridAfter w:val="1"/>
          <w:wAfter w:w="1276" w:type="dxa"/>
          <w:trHeight w:val="416"/>
        </w:trPr>
        <w:tc>
          <w:tcPr>
            <w:tcW w:w="421" w:type="dxa"/>
            <w:vMerge w:val="restart"/>
            <w:tcBorders>
              <w:top w:val="single" w:sz="4" w:space="0" w:color="auto"/>
              <w:left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LP.</w:t>
            </w:r>
          </w:p>
        </w:tc>
        <w:tc>
          <w:tcPr>
            <w:tcW w:w="1134" w:type="dxa"/>
            <w:vMerge w:val="restart"/>
            <w:tcBorders>
              <w:top w:val="single" w:sz="4" w:space="0" w:color="auto"/>
              <w:left w:val="nil"/>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Nazwa</w:t>
            </w:r>
          </w:p>
        </w:tc>
        <w:tc>
          <w:tcPr>
            <w:tcW w:w="4677" w:type="dxa"/>
            <w:vMerge w:val="restart"/>
            <w:tcBorders>
              <w:top w:val="single" w:sz="4" w:space="0" w:color="auto"/>
              <w:left w:val="nil"/>
              <w:right w:val="single" w:sz="4" w:space="0" w:color="auto"/>
            </w:tcBorders>
            <w:shd w:val="clear" w:color="000000" w:fill="FFFFFF"/>
            <w:vAlign w:val="center"/>
            <w:hideMark/>
          </w:tcPr>
          <w:p w:rsidR="003D519C" w:rsidRPr="004A6F13" w:rsidRDefault="003D519C" w:rsidP="004A6F13">
            <w:pPr>
              <w:rPr>
                <w:sz w:val="20"/>
                <w:szCs w:val="20"/>
              </w:rPr>
            </w:pPr>
            <w:r w:rsidRPr="004A6F13">
              <w:rPr>
                <w:sz w:val="20"/>
                <w:szCs w:val="20"/>
              </w:rPr>
              <w:t>Opis głównych parametrów technicznych</w:t>
            </w:r>
            <w:r w:rsidR="003605F1">
              <w:rPr>
                <w:sz w:val="20"/>
                <w:szCs w:val="20"/>
              </w:rPr>
              <w:t xml:space="preserve">. Są to minimalne wymagania zawarte w Koncepcji Technicznej. </w:t>
            </w:r>
            <w:r w:rsidR="00FB1F8C">
              <w:rPr>
                <w:sz w:val="20"/>
                <w:szCs w:val="20"/>
              </w:rPr>
              <w:t>Dopuszczalne są rozwiązania równoważne</w:t>
            </w:r>
          </w:p>
        </w:tc>
        <w:tc>
          <w:tcPr>
            <w:tcW w:w="567" w:type="dxa"/>
            <w:vMerge w:val="restart"/>
            <w:tcBorders>
              <w:top w:val="single" w:sz="4" w:space="0" w:color="auto"/>
              <w:left w:val="nil"/>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Ilość</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Wartość jednostkowa (zł)</w:t>
            </w:r>
          </w:p>
        </w:tc>
      </w:tr>
      <w:tr w:rsidR="00081C05" w:rsidRPr="004A6F13" w:rsidTr="003D519C">
        <w:trPr>
          <w:trHeight w:val="787"/>
        </w:trPr>
        <w:tc>
          <w:tcPr>
            <w:tcW w:w="421" w:type="dxa"/>
            <w:vMerge/>
            <w:tcBorders>
              <w:left w:val="single" w:sz="4" w:space="0" w:color="auto"/>
              <w:bottom w:val="single" w:sz="4" w:space="0" w:color="auto"/>
              <w:right w:val="single" w:sz="4" w:space="0" w:color="auto"/>
            </w:tcBorders>
            <w:shd w:val="clear" w:color="auto" w:fill="auto"/>
            <w:noWrap/>
            <w:vAlign w:val="center"/>
            <w:hideMark/>
          </w:tcPr>
          <w:p w:rsidR="00081C05" w:rsidRPr="004A6F13" w:rsidRDefault="00081C05" w:rsidP="004A6F13">
            <w:pPr>
              <w:rPr>
                <w:sz w:val="20"/>
                <w:szCs w:val="20"/>
              </w:rPr>
            </w:pPr>
          </w:p>
        </w:tc>
        <w:tc>
          <w:tcPr>
            <w:tcW w:w="1134" w:type="dxa"/>
            <w:vMerge/>
            <w:tcBorders>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4677" w:type="dxa"/>
            <w:vMerge/>
            <w:tcBorders>
              <w:left w:val="nil"/>
              <w:bottom w:val="single" w:sz="4" w:space="0" w:color="auto"/>
              <w:right w:val="single" w:sz="4" w:space="0" w:color="auto"/>
            </w:tcBorders>
            <w:shd w:val="clear" w:color="000000" w:fill="FFFFFF"/>
            <w:vAlign w:val="center"/>
            <w:hideMark/>
          </w:tcPr>
          <w:p w:rsidR="00081C05" w:rsidRPr="004A6F13" w:rsidRDefault="00081C05" w:rsidP="004A6F13">
            <w:pPr>
              <w:rPr>
                <w:sz w:val="20"/>
                <w:szCs w:val="20"/>
              </w:rPr>
            </w:pPr>
          </w:p>
        </w:tc>
        <w:tc>
          <w:tcPr>
            <w:tcW w:w="567" w:type="dxa"/>
            <w:vMerge/>
            <w:tcBorders>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C05" w:rsidRPr="004A6F13" w:rsidRDefault="00081C05" w:rsidP="004A6F13">
            <w:pPr>
              <w:rPr>
                <w:sz w:val="20"/>
                <w:szCs w:val="20"/>
              </w:rPr>
            </w:pPr>
            <w:r w:rsidRPr="004A6F13">
              <w:rPr>
                <w:sz w:val="20"/>
                <w:szCs w:val="20"/>
              </w:rPr>
              <w:t>Netto</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081C05" w:rsidRPr="004A6F13" w:rsidRDefault="00081C05" w:rsidP="004A6F13">
            <w:pPr>
              <w:rPr>
                <w:sz w:val="20"/>
                <w:szCs w:val="20"/>
              </w:rPr>
            </w:pPr>
            <w:r w:rsidRPr="004A6F13">
              <w:rPr>
                <w:sz w:val="20"/>
                <w:szCs w:val="20"/>
              </w:rPr>
              <w:t>VAT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81C05" w:rsidRPr="004A6F13" w:rsidRDefault="00081C05" w:rsidP="004A6F13">
            <w:pPr>
              <w:rPr>
                <w:sz w:val="20"/>
                <w:szCs w:val="20"/>
              </w:rPr>
            </w:pPr>
            <w:r w:rsidRPr="004A6F13">
              <w:rPr>
                <w:sz w:val="20"/>
                <w:szCs w:val="20"/>
              </w:rPr>
              <w:t>Brutto</w:t>
            </w:r>
          </w:p>
        </w:tc>
      </w:tr>
      <w:tr w:rsidR="00081C05" w:rsidRPr="004A6F13" w:rsidTr="003D519C">
        <w:trPr>
          <w:trHeight w:val="15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C05" w:rsidRPr="004A6F13" w:rsidRDefault="00081C05" w:rsidP="004A6F13">
            <w:pPr>
              <w:rPr>
                <w:sz w:val="20"/>
                <w:szCs w:val="20"/>
              </w:rPr>
            </w:pPr>
            <w:r w:rsidRPr="004A6F13">
              <w:rPr>
                <w:sz w:val="20"/>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Zestaw komputerowy jednostka centralna monitor mysz klawiatura</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081C05" w:rsidRPr="004A6F13" w:rsidRDefault="00081C05" w:rsidP="004A6F13">
            <w:pPr>
              <w:rPr>
                <w:sz w:val="20"/>
                <w:szCs w:val="20"/>
              </w:rPr>
            </w:pPr>
            <w:r w:rsidRPr="004A6F13">
              <w:rPr>
                <w:sz w:val="20"/>
                <w:szCs w:val="20"/>
              </w:rPr>
              <w:t xml:space="preserve">- Typ urządzenia: komputer jednostka centralna wraz </w:t>
            </w:r>
            <w:proofErr w:type="gramStart"/>
            <w:r w:rsidRPr="004A6F13">
              <w:rPr>
                <w:sz w:val="20"/>
                <w:szCs w:val="20"/>
              </w:rPr>
              <w:t>z  monitorem</w:t>
            </w:r>
            <w:proofErr w:type="gramEnd"/>
            <w:r w:rsidRPr="004A6F13">
              <w:rPr>
                <w:sz w:val="20"/>
                <w:szCs w:val="20"/>
              </w:rPr>
              <w:br/>
              <w:t xml:space="preserve">- Procesor oparty na architekturze Intel </w:t>
            </w:r>
            <w:r w:rsidR="00AE11C8">
              <w:rPr>
                <w:sz w:val="20"/>
                <w:szCs w:val="20"/>
              </w:rPr>
              <w:t>lub równoważnej o wydajności min 10000 w teście</w:t>
            </w:r>
            <w:r w:rsidR="00AE11C8">
              <w:rPr>
                <w:sz w:val="20"/>
                <w:szCs w:val="20"/>
              </w:rPr>
              <w:br/>
              <w:t>- Pamięć RAM: nie mniej niż 4</w:t>
            </w:r>
            <w:r w:rsidRPr="004A6F13">
              <w:rPr>
                <w:sz w:val="20"/>
                <w:szCs w:val="20"/>
              </w:rPr>
              <w:t>GB</w:t>
            </w:r>
            <w:r w:rsidR="00AE11C8">
              <w:rPr>
                <w:sz w:val="20"/>
                <w:szCs w:val="20"/>
              </w:rPr>
              <w:t xml:space="preserve"> preferowany 8 GB</w:t>
            </w:r>
            <w:r w:rsidRPr="004A6F13">
              <w:rPr>
                <w:sz w:val="20"/>
                <w:szCs w:val="20"/>
              </w:rPr>
              <w:br/>
              <w:t>- Dysk twardy: 240GB SSD</w:t>
            </w:r>
            <w:r w:rsidRPr="004A6F13">
              <w:rPr>
                <w:sz w:val="20"/>
                <w:szCs w:val="20"/>
              </w:rPr>
              <w:br/>
              <w:t>-</w:t>
            </w:r>
            <w:r w:rsidR="00AE11C8">
              <w:rPr>
                <w:sz w:val="20"/>
                <w:szCs w:val="20"/>
              </w:rPr>
              <w:t xml:space="preserve"> Monitor o przekątnej ekranu min. 21,5</w:t>
            </w:r>
            <w:r w:rsidRPr="004A6F13">
              <w:rPr>
                <w:sz w:val="20"/>
                <w:szCs w:val="20"/>
              </w:rPr>
              <w:t>”</w:t>
            </w:r>
            <w:r w:rsidRPr="004A6F13">
              <w:rPr>
                <w:sz w:val="20"/>
                <w:szCs w:val="20"/>
              </w:rPr>
              <w:br/>
              <w:t>- Rozdzielczość: 1920x1080</w:t>
            </w:r>
            <w:r w:rsidRPr="004A6F13">
              <w:rPr>
                <w:sz w:val="20"/>
                <w:szCs w:val="20"/>
              </w:rPr>
              <w:br/>
              <w:t>- Typ ekranu: LCD matowy</w:t>
            </w:r>
            <w:r w:rsidRPr="004A6F13">
              <w:rPr>
                <w:sz w:val="20"/>
                <w:szCs w:val="20"/>
              </w:rPr>
              <w:br/>
              <w:t xml:space="preserve">- Interfejsy sieciowe: gigabit </w:t>
            </w:r>
            <w:proofErr w:type="spellStart"/>
            <w:r w:rsidRPr="004A6F13">
              <w:rPr>
                <w:sz w:val="20"/>
                <w:szCs w:val="20"/>
              </w:rPr>
              <w:t>ethernet</w:t>
            </w:r>
            <w:proofErr w:type="spellEnd"/>
            <w:r w:rsidRPr="004A6F13">
              <w:rPr>
                <w:sz w:val="20"/>
                <w:szCs w:val="20"/>
              </w:rPr>
              <w:t xml:space="preserve"> RJ-45, Wi-Fi (802.11a/b/g/n</w:t>
            </w:r>
            <w:proofErr w:type="gramStart"/>
            <w:r w:rsidRPr="004A6F13">
              <w:rPr>
                <w:sz w:val="20"/>
                <w:szCs w:val="20"/>
              </w:rPr>
              <w:t>)</w:t>
            </w:r>
            <w:r w:rsidRPr="004A6F13">
              <w:rPr>
                <w:sz w:val="20"/>
                <w:szCs w:val="20"/>
              </w:rPr>
              <w:br/>
              <w:t>- Zainstalowany</w:t>
            </w:r>
            <w:proofErr w:type="gramEnd"/>
            <w:r w:rsidRPr="004A6F13">
              <w:rPr>
                <w:sz w:val="20"/>
                <w:szCs w:val="20"/>
              </w:rPr>
              <w:t xml:space="preserve"> system operacyjny: MS Windows 10 Profesjonalny w wersji polskiej</w:t>
            </w:r>
            <w:r w:rsidRPr="004A6F13">
              <w:rPr>
                <w:sz w:val="20"/>
                <w:szCs w:val="20"/>
              </w:rPr>
              <w:br/>
              <w:t>- W zestawie: klawiatura i mysz</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12</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1C05" w:rsidRPr="004A6F13" w:rsidRDefault="00081C05" w:rsidP="004A6F13">
            <w:pPr>
              <w:rPr>
                <w:sz w:val="20"/>
                <w:szCs w:val="20"/>
              </w:rPr>
            </w:pPr>
          </w:p>
        </w:tc>
        <w:tc>
          <w:tcPr>
            <w:tcW w:w="989" w:type="dxa"/>
            <w:tcBorders>
              <w:top w:val="single" w:sz="4" w:space="0" w:color="auto"/>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r>
      <w:tr w:rsidR="00081C05" w:rsidRPr="004A6F13" w:rsidTr="003D519C">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81C05" w:rsidRPr="004A6F13" w:rsidRDefault="00AE11C8" w:rsidP="004A6F13">
            <w:pPr>
              <w:rPr>
                <w:sz w:val="20"/>
                <w:szCs w:val="20"/>
              </w:rPr>
            </w:pPr>
            <w:r>
              <w:rPr>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Szafka teletechniczna</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 xml:space="preserve">- Szafa wisząca </w:t>
            </w:r>
            <w:proofErr w:type="spellStart"/>
            <w:r w:rsidRPr="004A6F13">
              <w:rPr>
                <w:sz w:val="20"/>
                <w:szCs w:val="20"/>
              </w:rPr>
              <w:t>rack</w:t>
            </w:r>
            <w:proofErr w:type="spellEnd"/>
            <w:r w:rsidRPr="004A6F13">
              <w:rPr>
                <w:sz w:val="20"/>
                <w:szCs w:val="20"/>
              </w:rPr>
              <w:t xml:space="preserve"> 19'' 18U 600x600mm</w:t>
            </w:r>
            <w:r w:rsidRPr="004A6F13">
              <w:rPr>
                <w:sz w:val="20"/>
                <w:szCs w:val="20"/>
              </w:rPr>
              <w:br/>
              <w:t xml:space="preserve">- Półka stała do szaf </w:t>
            </w:r>
            <w:proofErr w:type="spellStart"/>
            <w:r w:rsidRPr="004A6F13">
              <w:rPr>
                <w:sz w:val="20"/>
                <w:szCs w:val="20"/>
              </w:rPr>
              <w:t>rack</w:t>
            </w:r>
            <w:proofErr w:type="spellEnd"/>
            <w:r w:rsidRPr="004A6F13">
              <w:rPr>
                <w:sz w:val="20"/>
                <w:szCs w:val="20"/>
              </w:rPr>
              <w:t xml:space="preserve"> 19'' o głębokości 600 mm – 2 szt.</w:t>
            </w:r>
            <w:r w:rsidRPr="004A6F13">
              <w:rPr>
                <w:sz w:val="20"/>
                <w:szCs w:val="20"/>
              </w:rPr>
              <w:br/>
              <w:t>- Zestaw montażowy do szaf 19'' (koszyczek, podkładka, śruba) – 40 szt.</w:t>
            </w:r>
            <w:r w:rsidRPr="004A6F13">
              <w:rPr>
                <w:sz w:val="20"/>
                <w:szCs w:val="20"/>
              </w:rPr>
              <w:br/>
              <w:t xml:space="preserve">- </w:t>
            </w:r>
            <w:proofErr w:type="spellStart"/>
            <w:r w:rsidRPr="004A6F13">
              <w:rPr>
                <w:sz w:val="20"/>
                <w:szCs w:val="20"/>
              </w:rPr>
              <w:t>organizer</w:t>
            </w:r>
            <w:proofErr w:type="spellEnd"/>
            <w:r w:rsidRPr="004A6F13">
              <w:rPr>
                <w:sz w:val="20"/>
                <w:szCs w:val="20"/>
              </w:rPr>
              <w:t xml:space="preserve"> 24 </w:t>
            </w:r>
            <w:proofErr w:type="gramStart"/>
            <w:r w:rsidRPr="004A6F13">
              <w:rPr>
                <w:sz w:val="20"/>
                <w:szCs w:val="20"/>
              </w:rPr>
              <w:t xml:space="preserve">portów -  </w:t>
            </w:r>
            <w:proofErr w:type="spellStart"/>
            <w:r w:rsidRPr="004A6F13">
              <w:rPr>
                <w:sz w:val="20"/>
                <w:szCs w:val="20"/>
              </w:rPr>
              <w:t>szt</w:t>
            </w:r>
            <w:proofErr w:type="spellEnd"/>
            <w:proofErr w:type="gramEnd"/>
            <w:r w:rsidRPr="004A6F13">
              <w:rPr>
                <w:sz w:val="20"/>
                <w:szCs w:val="20"/>
              </w:rPr>
              <w:t xml:space="preserve"> 1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1</w:t>
            </w:r>
          </w:p>
        </w:tc>
        <w:tc>
          <w:tcPr>
            <w:tcW w:w="996" w:type="dxa"/>
            <w:tcBorders>
              <w:top w:val="nil"/>
              <w:left w:val="nil"/>
              <w:bottom w:val="single" w:sz="4" w:space="0" w:color="auto"/>
              <w:right w:val="single" w:sz="4" w:space="0" w:color="auto"/>
            </w:tcBorders>
            <w:shd w:val="clear" w:color="auto" w:fill="auto"/>
            <w:noWrap/>
            <w:vAlign w:val="bottom"/>
            <w:hideMark/>
          </w:tcPr>
          <w:p w:rsidR="00081C05" w:rsidRPr="004A6F13" w:rsidRDefault="00081C05" w:rsidP="004A6F13">
            <w:pPr>
              <w:rPr>
                <w:sz w:val="20"/>
                <w:szCs w:val="20"/>
              </w:rPr>
            </w:pPr>
          </w:p>
        </w:tc>
        <w:tc>
          <w:tcPr>
            <w:tcW w:w="989"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r>
      <w:tr w:rsidR="00081C05" w:rsidRPr="004A6F13" w:rsidTr="003D519C">
        <w:trPr>
          <w:trHeight w:val="126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81C05" w:rsidRPr="004A6F13" w:rsidRDefault="00AE11C8" w:rsidP="004A6F13">
            <w:pPr>
              <w:rPr>
                <w:sz w:val="20"/>
                <w:szCs w:val="20"/>
              </w:rPr>
            </w:pPr>
            <w:r>
              <w:rPr>
                <w:sz w:val="20"/>
                <w:szCs w:val="20"/>
              </w:rPr>
              <w:t>3</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 xml:space="preserve">Szafa teleinformatyczna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 xml:space="preserve">- Szafa stojąca </w:t>
            </w:r>
            <w:proofErr w:type="spellStart"/>
            <w:r w:rsidRPr="004A6F13">
              <w:rPr>
                <w:sz w:val="20"/>
                <w:szCs w:val="20"/>
              </w:rPr>
              <w:t>rack</w:t>
            </w:r>
            <w:proofErr w:type="spellEnd"/>
            <w:r w:rsidRPr="004A6F13">
              <w:rPr>
                <w:sz w:val="20"/>
                <w:szCs w:val="20"/>
              </w:rPr>
              <w:t xml:space="preserve"> 19'' 42U 600x1000mm</w:t>
            </w:r>
            <w:r w:rsidRPr="004A6F13">
              <w:rPr>
                <w:sz w:val="20"/>
                <w:szCs w:val="20"/>
              </w:rPr>
              <w:br/>
              <w:t xml:space="preserve">- Półka stała 700mm do szaf </w:t>
            </w:r>
            <w:proofErr w:type="spellStart"/>
            <w:r w:rsidRPr="004A6F13">
              <w:rPr>
                <w:sz w:val="20"/>
                <w:szCs w:val="20"/>
              </w:rPr>
              <w:t>rack</w:t>
            </w:r>
            <w:proofErr w:type="spellEnd"/>
            <w:r w:rsidRPr="004A6F13">
              <w:rPr>
                <w:sz w:val="20"/>
                <w:szCs w:val="20"/>
              </w:rPr>
              <w:t xml:space="preserve"> 19'' o głębokości 1000mm – 4 szt.</w:t>
            </w:r>
            <w:r w:rsidRPr="004A6F13">
              <w:rPr>
                <w:sz w:val="20"/>
                <w:szCs w:val="20"/>
              </w:rPr>
              <w:br/>
              <w:t>- Zestaw montażowy do szaf 19'' (koszyczek, podkładka, śruba) – 80 szt.</w:t>
            </w:r>
            <w:r w:rsidRPr="004A6F13">
              <w:rPr>
                <w:sz w:val="20"/>
                <w:szCs w:val="20"/>
              </w:rPr>
              <w:br/>
              <w:t xml:space="preserve">- </w:t>
            </w:r>
            <w:proofErr w:type="spellStart"/>
            <w:r w:rsidRPr="004A6F13">
              <w:rPr>
                <w:sz w:val="20"/>
                <w:szCs w:val="20"/>
              </w:rPr>
              <w:t>organizer</w:t>
            </w:r>
            <w:proofErr w:type="spellEnd"/>
            <w:r w:rsidRPr="004A6F13">
              <w:rPr>
                <w:sz w:val="20"/>
                <w:szCs w:val="20"/>
              </w:rPr>
              <w:t xml:space="preserve"> 24 </w:t>
            </w:r>
            <w:proofErr w:type="gramStart"/>
            <w:r w:rsidRPr="004A6F13">
              <w:rPr>
                <w:sz w:val="20"/>
                <w:szCs w:val="20"/>
              </w:rPr>
              <w:t>portów -  szt</w:t>
            </w:r>
            <w:proofErr w:type="gramEnd"/>
            <w:r w:rsidRPr="004A6F13">
              <w:rPr>
                <w:sz w:val="20"/>
                <w:szCs w:val="20"/>
              </w:rPr>
              <w:t xml:space="preserve">. 2                                             - panel wentylacyjny - </w:t>
            </w:r>
            <w:proofErr w:type="spellStart"/>
            <w:r w:rsidRPr="004A6F13">
              <w:rPr>
                <w:sz w:val="20"/>
                <w:szCs w:val="20"/>
              </w:rPr>
              <w:t>szt</w:t>
            </w:r>
            <w:proofErr w:type="spellEnd"/>
            <w:r w:rsidRPr="004A6F13">
              <w:rPr>
                <w:sz w:val="20"/>
                <w:szCs w:val="20"/>
              </w:rPr>
              <w:t xml:space="preserve"> 1</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1</w:t>
            </w:r>
          </w:p>
        </w:tc>
        <w:tc>
          <w:tcPr>
            <w:tcW w:w="996" w:type="dxa"/>
            <w:tcBorders>
              <w:top w:val="nil"/>
              <w:left w:val="nil"/>
              <w:bottom w:val="single" w:sz="4" w:space="0" w:color="auto"/>
              <w:right w:val="single" w:sz="4" w:space="0" w:color="auto"/>
            </w:tcBorders>
            <w:shd w:val="clear" w:color="auto" w:fill="auto"/>
            <w:noWrap/>
            <w:vAlign w:val="bottom"/>
            <w:hideMark/>
          </w:tcPr>
          <w:p w:rsidR="00081C05" w:rsidRPr="004A6F13" w:rsidRDefault="00081C05" w:rsidP="004A6F13">
            <w:pPr>
              <w:rPr>
                <w:sz w:val="20"/>
                <w:szCs w:val="20"/>
              </w:rPr>
            </w:pPr>
          </w:p>
        </w:tc>
        <w:tc>
          <w:tcPr>
            <w:tcW w:w="989"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r>
      <w:tr w:rsidR="00081C05" w:rsidRPr="004A6F13" w:rsidTr="003D519C">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81C05" w:rsidRPr="004A6F13" w:rsidRDefault="00AE11C8" w:rsidP="004A6F13">
            <w:pPr>
              <w:rPr>
                <w:sz w:val="20"/>
                <w:szCs w:val="20"/>
              </w:rPr>
            </w:pPr>
            <w:r>
              <w:rPr>
                <w:sz w:val="20"/>
                <w:szCs w:val="20"/>
              </w:rPr>
              <w:t>4</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AE11C8" w:rsidP="004A6F13">
            <w:pPr>
              <w:rPr>
                <w:sz w:val="20"/>
                <w:szCs w:val="20"/>
              </w:rPr>
            </w:pPr>
            <w:r>
              <w:rPr>
                <w:sz w:val="20"/>
                <w:szCs w:val="20"/>
              </w:rPr>
              <w:t>Serwer domeny</w:t>
            </w:r>
          </w:p>
          <w:p w:rsidR="00081C05" w:rsidRPr="004A6F13" w:rsidRDefault="00081C05" w:rsidP="004A6F13">
            <w:pPr>
              <w:rPr>
                <w:sz w:val="20"/>
                <w:szCs w:val="20"/>
              </w:rPr>
            </w:pP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AE11C8" w:rsidRPr="00AE11C8" w:rsidRDefault="00081C05" w:rsidP="00AE11C8">
            <w:pPr>
              <w:rPr>
                <w:sz w:val="20"/>
                <w:szCs w:val="20"/>
              </w:rPr>
            </w:pPr>
            <w:r w:rsidRPr="004A6F13">
              <w:rPr>
                <w:sz w:val="20"/>
                <w:szCs w:val="20"/>
              </w:rPr>
              <w:t xml:space="preserve"> </w:t>
            </w:r>
            <w:r w:rsidR="00AE11C8">
              <w:rPr>
                <w:rFonts w:ascii="Calibri" w:eastAsiaTheme="minorHAnsi" w:hAnsi="Calibri" w:cs="Calibri"/>
                <w:sz w:val="16"/>
                <w:szCs w:val="16"/>
                <w:lang w:eastAsia="en-US"/>
              </w:rPr>
              <w:t>-</w:t>
            </w:r>
            <w:r w:rsidR="00AE11C8" w:rsidRPr="00AE11C8">
              <w:rPr>
                <w:sz w:val="20"/>
                <w:szCs w:val="20"/>
              </w:rPr>
              <w:t xml:space="preserve">serwer w obudowie </w:t>
            </w:r>
            <w:proofErr w:type="spellStart"/>
            <w:r w:rsidR="00AE11C8" w:rsidRPr="00AE11C8">
              <w:rPr>
                <w:sz w:val="20"/>
                <w:szCs w:val="20"/>
              </w:rPr>
              <w:t>rack</w:t>
            </w:r>
            <w:proofErr w:type="spellEnd"/>
            <w:r w:rsidR="00AE11C8" w:rsidRPr="00AE11C8">
              <w:rPr>
                <w:sz w:val="20"/>
                <w:szCs w:val="20"/>
              </w:rPr>
              <w:t xml:space="preserve"> 19" - zainstalowany jeden procesor</w:t>
            </w:r>
            <w:r w:rsidR="00AE11C8">
              <w:rPr>
                <w:sz w:val="20"/>
                <w:szCs w:val="20"/>
              </w:rPr>
              <w:t xml:space="preserve"> </w:t>
            </w:r>
            <w:r w:rsidR="00AE11C8" w:rsidRPr="00AE11C8">
              <w:rPr>
                <w:sz w:val="20"/>
                <w:szCs w:val="20"/>
              </w:rPr>
              <w:t>min czterordzeniowy o wydajności min 8000 pkt w teście</w:t>
            </w:r>
            <w:r w:rsidR="00AE11C8">
              <w:rPr>
                <w:sz w:val="20"/>
                <w:szCs w:val="20"/>
              </w:rPr>
              <w:t xml:space="preserve"> </w:t>
            </w:r>
            <w:r w:rsidR="00AE11C8" w:rsidRPr="00AE11C8">
              <w:rPr>
                <w:sz w:val="20"/>
                <w:szCs w:val="20"/>
              </w:rPr>
              <w:t>https</w:t>
            </w:r>
            <w:proofErr w:type="gramStart"/>
            <w:r w:rsidR="00AE11C8" w:rsidRPr="00AE11C8">
              <w:rPr>
                <w:sz w:val="20"/>
                <w:szCs w:val="20"/>
              </w:rPr>
              <w:t>://www</w:t>
            </w:r>
            <w:proofErr w:type="gramEnd"/>
            <w:r w:rsidR="00AE11C8" w:rsidRPr="00AE11C8">
              <w:rPr>
                <w:sz w:val="20"/>
                <w:szCs w:val="20"/>
              </w:rPr>
              <w:t>.</w:t>
            </w:r>
            <w:proofErr w:type="gramStart"/>
            <w:r w:rsidR="00AE11C8" w:rsidRPr="00AE11C8">
              <w:rPr>
                <w:sz w:val="20"/>
                <w:szCs w:val="20"/>
              </w:rPr>
              <w:t>cpubenchmark</w:t>
            </w:r>
            <w:proofErr w:type="gramEnd"/>
            <w:r w:rsidR="00AE11C8" w:rsidRPr="00AE11C8">
              <w:rPr>
                <w:sz w:val="20"/>
                <w:szCs w:val="20"/>
              </w:rPr>
              <w:t>.</w:t>
            </w:r>
            <w:proofErr w:type="gramStart"/>
            <w:r w:rsidR="00AE11C8" w:rsidRPr="00AE11C8">
              <w:rPr>
                <w:sz w:val="20"/>
                <w:szCs w:val="20"/>
              </w:rPr>
              <w:t>net</w:t>
            </w:r>
            <w:proofErr w:type="gramEnd"/>
            <w:r w:rsidR="00AE11C8" w:rsidRPr="00AE11C8">
              <w:rPr>
                <w:sz w:val="20"/>
                <w:szCs w:val="20"/>
              </w:rPr>
              <w:t>/ ze wsparciem dla wirtualizacji</w:t>
            </w:r>
          </w:p>
          <w:p w:rsidR="00AE11C8" w:rsidRPr="00AE11C8" w:rsidRDefault="00AE11C8" w:rsidP="00AE11C8">
            <w:pPr>
              <w:rPr>
                <w:sz w:val="20"/>
                <w:szCs w:val="20"/>
              </w:rPr>
            </w:pPr>
            <w:r w:rsidRPr="00AE11C8">
              <w:rPr>
                <w:sz w:val="20"/>
                <w:szCs w:val="20"/>
              </w:rPr>
              <w:t>(instrukcje VT-x, VT-d)</w:t>
            </w:r>
          </w:p>
          <w:p w:rsidR="00AE11C8" w:rsidRPr="00AE11C8" w:rsidRDefault="00AE11C8" w:rsidP="00AE11C8">
            <w:pPr>
              <w:rPr>
                <w:sz w:val="20"/>
                <w:szCs w:val="20"/>
              </w:rPr>
            </w:pPr>
            <w:r w:rsidRPr="00AE11C8">
              <w:rPr>
                <w:sz w:val="20"/>
                <w:szCs w:val="20"/>
              </w:rPr>
              <w:lastRenderedPageBreak/>
              <w:t xml:space="preserve">- </w:t>
            </w:r>
            <w:proofErr w:type="spellStart"/>
            <w:r w:rsidRPr="00AE11C8">
              <w:rPr>
                <w:sz w:val="20"/>
                <w:szCs w:val="20"/>
              </w:rPr>
              <w:t>Pamięc</w:t>
            </w:r>
            <w:proofErr w:type="spellEnd"/>
            <w:r w:rsidRPr="00AE11C8">
              <w:rPr>
                <w:sz w:val="20"/>
                <w:szCs w:val="20"/>
              </w:rPr>
              <w:t xml:space="preserve"> RAM 128 GB</w:t>
            </w:r>
          </w:p>
          <w:p w:rsidR="00AE11C8" w:rsidRDefault="00AE11C8" w:rsidP="00AE11C8">
            <w:pPr>
              <w:rPr>
                <w:sz w:val="20"/>
                <w:szCs w:val="20"/>
              </w:rPr>
            </w:pPr>
            <w:r w:rsidRPr="00AE11C8">
              <w:rPr>
                <w:sz w:val="20"/>
                <w:szCs w:val="20"/>
              </w:rPr>
              <w:t xml:space="preserve">- Pamięć dyskowa 2 </w:t>
            </w:r>
            <w:proofErr w:type="spellStart"/>
            <w:r w:rsidRPr="00AE11C8">
              <w:rPr>
                <w:sz w:val="20"/>
                <w:szCs w:val="20"/>
              </w:rPr>
              <w:t>szt</w:t>
            </w:r>
            <w:proofErr w:type="spellEnd"/>
            <w:r w:rsidRPr="00AE11C8">
              <w:rPr>
                <w:sz w:val="20"/>
                <w:szCs w:val="20"/>
              </w:rPr>
              <w:t xml:space="preserve"> typu SATA</w:t>
            </w:r>
          </w:p>
          <w:p w:rsidR="00E015CF" w:rsidRPr="00AE11C8" w:rsidRDefault="00E015CF" w:rsidP="00AE11C8">
            <w:pPr>
              <w:rPr>
                <w:sz w:val="20"/>
                <w:szCs w:val="20"/>
              </w:rPr>
            </w:pPr>
          </w:p>
          <w:p w:rsidR="00AE11C8" w:rsidRPr="00AE11C8" w:rsidRDefault="00AE11C8" w:rsidP="00AE11C8">
            <w:pPr>
              <w:rPr>
                <w:sz w:val="20"/>
                <w:szCs w:val="20"/>
              </w:rPr>
            </w:pPr>
            <w:r w:rsidRPr="00AE11C8">
              <w:rPr>
                <w:sz w:val="20"/>
                <w:szCs w:val="20"/>
              </w:rPr>
              <w:t>- system operacyjny obsługujący zarządzanie ACTIVE</w:t>
            </w:r>
          </w:p>
          <w:p w:rsidR="00AE11C8" w:rsidRPr="00AE11C8" w:rsidRDefault="00AE11C8" w:rsidP="00AE11C8">
            <w:pPr>
              <w:rPr>
                <w:sz w:val="20"/>
                <w:szCs w:val="20"/>
              </w:rPr>
            </w:pPr>
            <w:r w:rsidRPr="00AE11C8">
              <w:rPr>
                <w:sz w:val="20"/>
                <w:szCs w:val="20"/>
              </w:rPr>
              <w:t>DIRECTORY wraz z 20 stacjami roboczymi</w:t>
            </w:r>
          </w:p>
          <w:p w:rsidR="00081C05" w:rsidRPr="004A6F13" w:rsidRDefault="00AE11C8" w:rsidP="00AE11C8">
            <w:pPr>
              <w:rPr>
                <w:sz w:val="20"/>
                <w:szCs w:val="20"/>
              </w:rPr>
            </w:pPr>
            <w:r w:rsidRPr="00AE11C8">
              <w:rPr>
                <w:sz w:val="20"/>
                <w:szCs w:val="20"/>
              </w:rPr>
              <w:t>- pięć lat gwarancji</w:t>
            </w:r>
            <w:r w:rsidR="00081C05" w:rsidRPr="004A6F13">
              <w:rPr>
                <w:sz w:val="20"/>
                <w:szCs w:val="20"/>
              </w:rPr>
              <w:t xml:space="preserve"> producenta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lastRenderedPageBreak/>
              <w:t>1</w:t>
            </w:r>
          </w:p>
        </w:tc>
        <w:tc>
          <w:tcPr>
            <w:tcW w:w="996" w:type="dxa"/>
            <w:tcBorders>
              <w:top w:val="nil"/>
              <w:left w:val="nil"/>
              <w:bottom w:val="single" w:sz="4" w:space="0" w:color="auto"/>
              <w:right w:val="single" w:sz="4" w:space="0" w:color="auto"/>
            </w:tcBorders>
            <w:shd w:val="clear" w:color="auto" w:fill="auto"/>
            <w:noWrap/>
            <w:vAlign w:val="bottom"/>
            <w:hideMark/>
          </w:tcPr>
          <w:p w:rsidR="00081C05" w:rsidRPr="004A6F13" w:rsidRDefault="00081C05" w:rsidP="004A6F13">
            <w:pPr>
              <w:rPr>
                <w:sz w:val="20"/>
                <w:szCs w:val="20"/>
              </w:rPr>
            </w:pPr>
          </w:p>
        </w:tc>
        <w:tc>
          <w:tcPr>
            <w:tcW w:w="989"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r>
      <w:tr w:rsidR="00AE11C8" w:rsidRPr="004A6F13" w:rsidTr="003D519C">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tcPr>
          <w:p w:rsidR="00AE11C8" w:rsidRDefault="00AE11C8" w:rsidP="004A6F13">
            <w:pPr>
              <w:rPr>
                <w:sz w:val="20"/>
                <w:szCs w:val="20"/>
              </w:rPr>
            </w:pPr>
            <w:r>
              <w:rPr>
                <w:sz w:val="20"/>
                <w:szCs w:val="20"/>
              </w:rPr>
              <w:t>5</w:t>
            </w:r>
          </w:p>
        </w:tc>
        <w:tc>
          <w:tcPr>
            <w:tcW w:w="1134" w:type="dxa"/>
            <w:tcBorders>
              <w:top w:val="nil"/>
              <w:left w:val="single" w:sz="4" w:space="0" w:color="auto"/>
              <w:bottom w:val="single" w:sz="4" w:space="0" w:color="auto"/>
              <w:right w:val="single" w:sz="4" w:space="0" w:color="auto"/>
            </w:tcBorders>
            <w:shd w:val="clear" w:color="auto" w:fill="auto"/>
            <w:vAlign w:val="center"/>
          </w:tcPr>
          <w:p w:rsidR="00AE11C8" w:rsidRDefault="00AE11C8" w:rsidP="004A6F13">
            <w:pPr>
              <w:rPr>
                <w:sz w:val="20"/>
                <w:szCs w:val="20"/>
              </w:rPr>
            </w:pPr>
            <w:r>
              <w:rPr>
                <w:sz w:val="20"/>
                <w:szCs w:val="20"/>
              </w:rPr>
              <w:t>Serwer bazodanowy</w:t>
            </w:r>
          </w:p>
        </w:tc>
        <w:tc>
          <w:tcPr>
            <w:tcW w:w="4677" w:type="dxa"/>
            <w:tcBorders>
              <w:top w:val="single" w:sz="4" w:space="0" w:color="auto"/>
              <w:left w:val="nil"/>
              <w:bottom w:val="single" w:sz="4" w:space="0" w:color="auto"/>
              <w:right w:val="single" w:sz="4" w:space="0" w:color="auto"/>
            </w:tcBorders>
            <w:shd w:val="clear" w:color="auto" w:fill="auto"/>
            <w:vAlign w:val="center"/>
          </w:tcPr>
          <w:p w:rsidR="00AE11C8" w:rsidRPr="00AE11C8" w:rsidRDefault="00AE11C8" w:rsidP="00AE11C8">
            <w:pPr>
              <w:rPr>
                <w:sz w:val="20"/>
                <w:szCs w:val="20"/>
              </w:rPr>
            </w:pPr>
            <w:r w:rsidRPr="00AE11C8">
              <w:rPr>
                <w:sz w:val="20"/>
                <w:szCs w:val="20"/>
              </w:rPr>
              <w:t xml:space="preserve">- serwer w obudowie </w:t>
            </w:r>
            <w:proofErr w:type="spellStart"/>
            <w:r w:rsidRPr="00AE11C8">
              <w:rPr>
                <w:sz w:val="20"/>
                <w:szCs w:val="20"/>
              </w:rPr>
              <w:t>rack</w:t>
            </w:r>
            <w:proofErr w:type="spellEnd"/>
            <w:r w:rsidRPr="00AE11C8">
              <w:rPr>
                <w:sz w:val="20"/>
                <w:szCs w:val="20"/>
              </w:rPr>
              <w:t xml:space="preserve"> 19" - zainstalowany jeden procesor</w:t>
            </w:r>
            <w:r>
              <w:rPr>
                <w:sz w:val="20"/>
                <w:szCs w:val="20"/>
              </w:rPr>
              <w:t xml:space="preserve"> </w:t>
            </w:r>
            <w:r w:rsidRPr="00AE11C8">
              <w:rPr>
                <w:sz w:val="20"/>
                <w:szCs w:val="20"/>
              </w:rPr>
              <w:t>min czterordzeniowy o wydajności min 8000 pkt w teście</w:t>
            </w:r>
          </w:p>
          <w:p w:rsidR="00AE11C8" w:rsidRPr="00AE11C8" w:rsidRDefault="00AE11C8" w:rsidP="00AE11C8">
            <w:pPr>
              <w:rPr>
                <w:sz w:val="20"/>
                <w:szCs w:val="20"/>
              </w:rPr>
            </w:pPr>
            <w:r w:rsidRPr="00AE11C8">
              <w:rPr>
                <w:sz w:val="20"/>
                <w:szCs w:val="20"/>
              </w:rPr>
              <w:t>https</w:t>
            </w:r>
            <w:proofErr w:type="gramStart"/>
            <w:r w:rsidRPr="00AE11C8">
              <w:rPr>
                <w:sz w:val="20"/>
                <w:szCs w:val="20"/>
              </w:rPr>
              <w:t>://www</w:t>
            </w:r>
            <w:proofErr w:type="gramEnd"/>
            <w:r w:rsidRPr="00AE11C8">
              <w:rPr>
                <w:sz w:val="20"/>
                <w:szCs w:val="20"/>
              </w:rPr>
              <w:t>.</w:t>
            </w:r>
            <w:proofErr w:type="gramStart"/>
            <w:r w:rsidRPr="00AE11C8">
              <w:rPr>
                <w:sz w:val="20"/>
                <w:szCs w:val="20"/>
              </w:rPr>
              <w:t>cpubenchmark</w:t>
            </w:r>
            <w:proofErr w:type="gramEnd"/>
            <w:r w:rsidRPr="00AE11C8">
              <w:rPr>
                <w:sz w:val="20"/>
                <w:szCs w:val="20"/>
              </w:rPr>
              <w:t>.</w:t>
            </w:r>
            <w:proofErr w:type="gramStart"/>
            <w:r w:rsidRPr="00AE11C8">
              <w:rPr>
                <w:sz w:val="20"/>
                <w:szCs w:val="20"/>
              </w:rPr>
              <w:t>net</w:t>
            </w:r>
            <w:proofErr w:type="gramEnd"/>
            <w:r w:rsidRPr="00AE11C8">
              <w:rPr>
                <w:sz w:val="20"/>
                <w:szCs w:val="20"/>
              </w:rPr>
              <w:t>/ ze wsparciem dla wirtualizacji</w:t>
            </w:r>
          </w:p>
          <w:p w:rsidR="00AE11C8" w:rsidRPr="00AE11C8" w:rsidRDefault="00AE11C8" w:rsidP="00AE11C8">
            <w:pPr>
              <w:rPr>
                <w:sz w:val="20"/>
                <w:szCs w:val="20"/>
              </w:rPr>
            </w:pPr>
            <w:r w:rsidRPr="00AE11C8">
              <w:rPr>
                <w:sz w:val="20"/>
                <w:szCs w:val="20"/>
              </w:rPr>
              <w:t>(instrukcje VT-x, VT-d)</w:t>
            </w:r>
          </w:p>
          <w:p w:rsidR="00AE11C8" w:rsidRPr="00AE11C8" w:rsidRDefault="00AE11C8" w:rsidP="00AE11C8">
            <w:pPr>
              <w:rPr>
                <w:sz w:val="20"/>
                <w:szCs w:val="20"/>
              </w:rPr>
            </w:pPr>
            <w:r w:rsidRPr="00AE11C8">
              <w:rPr>
                <w:sz w:val="20"/>
                <w:szCs w:val="20"/>
              </w:rPr>
              <w:t xml:space="preserve">- </w:t>
            </w:r>
            <w:proofErr w:type="spellStart"/>
            <w:r w:rsidRPr="00AE11C8">
              <w:rPr>
                <w:sz w:val="20"/>
                <w:szCs w:val="20"/>
              </w:rPr>
              <w:t>Pamięc</w:t>
            </w:r>
            <w:proofErr w:type="spellEnd"/>
            <w:r w:rsidRPr="00AE11C8">
              <w:rPr>
                <w:sz w:val="20"/>
                <w:szCs w:val="20"/>
              </w:rPr>
              <w:t xml:space="preserve"> RAM 128 GB</w:t>
            </w:r>
          </w:p>
          <w:p w:rsidR="00AE11C8" w:rsidRPr="00AE11C8" w:rsidRDefault="00AE11C8" w:rsidP="00AE11C8">
            <w:pPr>
              <w:rPr>
                <w:sz w:val="20"/>
                <w:szCs w:val="20"/>
              </w:rPr>
            </w:pPr>
            <w:r w:rsidRPr="00AE11C8">
              <w:rPr>
                <w:sz w:val="20"/>
                <w:szCs w:val="20"/>
              </w:rPr>
              <w:t xml:space="preserve">- Pamięć dyskowa 5 </w:t>
            </w:r>
            <w:proofErr w:type="spellStart"/>
            <w:r w:rsidRPr="00AE11C8">
              <w:rPr>
                <w:sz w:val="20"/>
                <w:szCs w:val="20"/>
              </w:rPr>
              <w:t>szt</w:t>
            </w:r>
            <w:proofErr w:type="spellEnd"/>
            <w:r w:rsidRPr="00AE11C8">
              <w:rPr>
                <w:sz w:val="20"/>
                <w:szCs w:val="20"/>
              </w:rPr>
              <w:t xml:space="preserve"> typu SATA</w:t>
            </w:r>
          </w:p>
          <w:p w:rsidR="00AE11C8" w:rsidRPr="004A6F13" w:rsidRDefault="00AE11C8" w:rsidP="00AE11C8">
            <w:pPr>
              <w:rPr>
                <w:sz w:val="20"/>
                <w:szCs w:val="20"/>
              </w:rPr>
            </w:pPr>
            <w:r w:rsidRPr="00AE11C8">
              <w:rPr>
                <w:sz w:val="20"/>
                <w:szCs w:val="20"/>
              </w:rPr>
              <w:t>- gwarancja na serwer 5 lat</w:t>
            </w:r>
          </w:p>
        </w:tc>
        <w:tc>
          <w:tcPr>
            <w:tcW w:w="567" w:type="dxa"/>
            <w:tcBorders>
              <w:top w:val="nil"/>
              <w:left w:val="single" w:sz="4" w:space="0" w:color="auto"/>
              <w:bottom w:val="single" w:sz="4" w:space="0" w:color="auto"/>
              <w:right w:val="single" w:sz="4" w:space="0" w:color="auto"/>
            </w:tcBorders>
            <w:shd w:val="clear" w:color="auto" w:fill="auto"/>
            <w:vAlign w:val="center"/>
          </w:tcPr>
          <w:p w:rsidR="00AE11C8" w:rsidRPr="004A6F13" w:rsidRDefault="00AE11C8" w:rsidP="004A6F13">
            <w:pPr>
              <w:rPr>
                <w:sz w:val="20"/>
                <w:szCs w:val="20"/>
              </w:rPr>
            </w:pPr>
          </w:p>
        </w:tc>
        <w:tc>
          <w:tcPr>
            <w:tcW w:w="996" w:type="dxa"/>
            <w:tcBorders>
              <w:top w:val="nil"/>
              <w:left w:val="nil"/>
              <w:bottom w:val="single" w:sz="4" w:space="0" w:color="auto"/>
              <w:right w:val="single" w:sz="4" w:space="0" w:color="auto"/>
            </w:tcBorders>
            <w:shd w:val="clear" w:color="auto" w:fill="auto"/>
            <w:noWrap/>
            <w:vAlign w:val="bottom"/>
          </w:tcPr>
          <w:p w:rsidR="00AE11C8" w:rsidRPr="004A6F13" w:rsidRDefault="00AE11C8" w:rsidP="004A6F13">
            <w:pPr>
              <w:rPr>
                <w:sz w:val="20"/>
                <w:szCs w:val="20"/>
              </w:rPr>
            </w:pPr>
          </w:p>
        </w:tc>
        <w:tc>
          <w:tcPr>
            <w:tcW w:w="989" w:type="dxa"/>
            <w:tcBorders>
              <w:top w:val="nil"/>
              <w:left w:val="nil"/>
              <w:bottom w:val="single" w:sz="4" w:space="0" w:color="auto"/>
              <w:right w:val="single" w:sz="4" w:space="0" w:color="auto"/>
            </w:tcBorders>
            <w:shd w:val="clear" w:color="auto" w:fill="auto"/>
            <w:vAlign w:val="center"/>
          </w:tcPr>
          <w:p w:rsidR="00AE11C8" w:rsidRPr="004A6F13" w:rsidRDefault="00AE11C8" w:rsidP="004A6F13">
            <w:pP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E11C8" w:rsidRPr="004A6F13" w:rsidRDefault="00AE11C8" w:rsidP="004A6F13">
            <w:pPr>
              <w:rPr>
                <w:sz w:val="20"/>
                <w:szCs w:val="20"/>
              </w:rPr>
            </w:pPr>
          </w:p>
        </w:tc>
      </w:tr>
      <w:tr w:rsidR="00081C05" w:rsidRPr="004A6F13" w:rsidTr="003D519C">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81C05" w:rsidRPr="004A6F13" w:rsidRDefault="00AE11C8" w:rsidP="004A6F13">
            <w:pPr>
              <w:rPr>
                <w:sz w:val="20"/>
                <w:szCs w:val="20"/>
              </w:rPr>
            </w:pPr>
            <w:r>
              <w:rPr>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Zasilacz awaryjny</w:t>
            </w:r>
            <w:r w:rsidR="00AE11C8">
              <w:rPr>
                <w:sz w:val="20"/>
                <w:szCs w:val="20"/>
              </w:rPr>
              <w:t xml:space="preserve"> -UPS</w:t>
            </w:r>
          </w:p>
        </w:tc>
        <w:tc>
          <w:tcPr>
            <w:tcW w:w="4677" w:type="dxa"/>
            <w:tcBorders>
              <w:top w:val="nil"/>
              <w:left w:val="nil"/>
              <w:bottom w:val="single" w:sz="4" w:space="0" w:color="auto"/>
              <w:right w:val="single" w:sz="4" w:space="0" w:color="auto"/>
            </w:tcBorders>
            <w:shd w:val="clear" w:color="auto" w:fill="auto"/>
            <w:vAlign w:val="center"/>
            <w:hideMark/>
          </w:tcPr>
          <w:p w:rsidR="00AE11C8" w:rsidRPr="00AE11C8" w:rsidRDefault="00081C05" w:rsidP="00AE11C8">
            <w:pPr>
              <w:rPr>
                <w:sz w:val="20"/>
                <w:szCs w:val="20"/>
              </w:rPr>
            </w:pPr>
            <w:r w:rsidRPr="004A6F13">
              <w:rPr>
                <w:sz w:val="20"/>
                <w:szCs w:val="20"/>
              </w:rPr>
              <w:br/>
            </w:r>
            <w:r w:rsidR="00AE11C8" w:rsidRPr="00AE11C8">
              <w:rPr>
                <w:rFonts w:ascii="Calibri" w:eastAsiaTheme="minorHAnsi" w:hAnsi="Calibri" w:cs="Calibri"/>
                <w:sz w:val="16"/>
                <w:szCs w:val="16"/>
                <w:lang w:eastAsia="en-US"/>
              </w:rPr>
              <w:t xml:space="preserve"> </w:t>
            </w:r>
            <w:r w:rsidR="00AE11C8" w:rsidRPr="00AE11C8">
              <w:rPr>
                <w:sz w:val="20"/>
                <w:szCs w:val="20"/>
              </w:rPr>
              <w:t>- Pojemność napędu wyjścia 1500VA</w:t>
            </w:r>
          </w:p>
          <w:p w:rsidR="00AE11C8" w:rsidRPr="00AE11C8" w:rsidRDefault="00AE11C8" w:rsidP="00AE11C8">
            <w:pPr>
              <w:rPr>
                <w:sz w:val="20"/>
                <w:szCs w:val="20"/>
              </w:rPr>
            </w:pPr>
            <w:r w:rsidRPr="00AE11C8">
              <w:rPr>
                <w:sz w:val="20"/>
                <w:szCs w:val="20"/>
              </w:rPr>
              <w:t>- Moc wytwarzana przez urządzenie. 900 W</w:t>
            </w:r>
          </w:p>
          <w:p w:rsidR="00AE11C8" w:rsidRPr="00AE11C8" w:rsidRDefault="00AE11C8" w:rsidP="00AE11C8">
            <w:pPr>
              <w:rPr>
                <w:sz w:val="20"/>
                <w:szCs w:val="20"/>
              </w:rPr>
            </w:pPr>
            <w:r w:rsidRPr="00AE11C8">
              <w:rPr>
                <w:sz w:val="20"/>
                <w:szCs w:val="20"/>
              </w:rPr>
              <w:t xml:space="preserve">- Urządzenie zgodne z </w:t>
            </w:r>
            <w:proofErr w:type="spellStart"/>
            <w:r w:rsidRPr="00AE11C8">
              <w:rPr>
                <w:sz w:val="20"/>
                <w:szCs w:val="20"/>
              </w:rPr>
              <w:t>RoHS</w:t>
            </w:r>
            <w:proofErr w:type="spellEnd"/>
            <w:r w:rsidRPr="00AE11C8">
              <w:rPr>
                <w:sz w:val="20"/>
                <w:szCs w:val="20"/>
              </w:rPr>
              <w:t xml:space="preserve"> (</w:t>
            </w:r>
            <w:proofErr w:type="spellStart"/>
            <w:r w:rsidRPr="00AE11C8">
              <w:rPr>
                <w:sz w:val="20"/>
                <w:szCs w:val="20"/>
              </w:rPr>
              <w:t>Restriction</w:t>
            </w:r>
            <w:proofErr w:type="spellEnd"/>
            <w:r w:rsidRPr="00AE11C8">
              <w:rPr>
                <w:sz w:val="20"/>
                <w:szCs w:val="20"/>
              </w:rPr>
              <w:t xml:space="preserve"> of</w:t>
            </w:r>
          </w:p>
          <w:p w:rsidR="00AE11C8" w:rsidRPr="00AE11C8" w:rsidRDefault="00AE11C8" w:rsidP="00AE11C8">
            <w:pPr>
              <w:rPr>
                <w:sz w:val="20"/>
                <w:szCs w:val="20"/>
              </w:rPr>
            </w:pPr>
            <w:proofErr w:type="spellStart"/>
            <w:r w:rsidRPr="00AE11C8">
              <w:rPr>
                <w:sz w:val="20"/>
                <w:szCs w:val="20"/>
              </w:rPr>
              <w:t>HazardousSubstances</w:t>
            </w:r>
            <w:proofErr w:type="spellEnd"/>
            <w:r w:rsidRPr="00AE11C8">
              <w:rPr>
                <w:sz w:val="20"/>
                <w:szCs w:val="20"/>
              </w:rPr>
              <w:t xml:space="preserve">) oraz posiada certyfikaty </w:t>
            </w:r>
            <w:proofErr w:type="spellStart"/>
            <w:r w:rsidRPr="00AE11C8">
              <w:rPr>
                <w:sz w:val="20"/>
                <w:szCs w:val="20"/>
              </w:rPr>
              <w:t>EnergyStar</w:t>
            </w:r>
            <w:proofErr w:type="spellEnd"/>
            <w:r w:rsidRPr="00AE11C8">
              <w:rPr>
                <w:sz w:val="20"/>
                <w:szCs w:val="20"/>
              </w:rPr>
              <w:t>, CSA,</w:t>
            </w:r>
          </w:p>
          <w:p w:rsidR="00AE11C8" w:rsidRPr="00AE11C8" w:rsidRDefault="00AE11C8" w:rsidP="00AE11C8">
            <w:pPr>
              <w:rPr>
                <w:sz w:val="20"/>
                <w:szCs w:val="20"/>
              </w:rPr>
            </w:pPr>
            <w:r w:rsidRPr="00AE11C8">
              <w:rPr>
                <w:sz w:val="20"/>
                <w:szCs w:val="20"/>
              </w:rPr>
              <w:t>NOM, UL 1778 oraz REACH</w:t>
            </w:r>
          </w:p>
          <w:p w:rsidR="00AE11C8" w:rsidRPr="00AE11C8" w:rsidRDefault="00AE11C8" w:rsidP="00AE11C8">
            <w:pPr>
              <w:rPr>
                <w:sz w:val="20"/>
                <w:szCs w:val="20"/>
              </w:rPr>
            </w:pPr>
            <w:r w:rsidRPr="00AE11C8">
              <w:rPr>
                <w:sz w:val="20"/>
                <w:szCs w:val="20"/>
              </w:rPr>
              <w:t>- montaż w szafie - wysokość 2</w:t>
            </w:r>
            <w:proofErr w:type="gramStart"/>
            <w:r w:rsidRPr="00AE11C8">
              <w:rPr>
                <w:sz w:val="20"/>
                <w:szCs w:val="20"/>
              </w:rPr>
              <w:t xml:space="preserve">U ; 2 </w:t>
            </w:r>
            <w:proofErr w:type="gramEnd"/>
            <w:r w:rsidRPr="00AE11C8">
              <w:rPr>
                <w:sz w:val="20"/>
                <w:szCs w:val="20"/>
              </w:rPr>
              <w:t>SZT UPS '- Pojemność</w:t>
            </w:r>
            <w:r>
              <w:rPr>
                <w:sz w:val="20"/>
                <w:szCs w:val="20"/>
              </w:rPr>
              <w:t xml:space="preserve"> </w:t>
            </w:r>
            <w:r w:rsidRPr="00AE11C8">
              <w:rPr>
                <w:sz w:val="20"/>
                <w:szCs w:val="20"/>
              </w:rPr>
              <w:t>napędu wyjścia 1500VA</w:t>
            </w:r>
          </w:p>
          <w:p w:rsidR="00AE11C8" w:rsidRPr="00AE11C8" w:rsidRDefault="00AE11C8" w:rsidP="00AE11C8">
            <w:pPr>
              <w:rPr>
                <w:sz w:val="20"/>
                <w:szCs w:val="20"/>
              </w:rPr>
            </w:pPr>
            <w:r w:rsidRPr="00AE11C8">
              <w:rPr>
                <w:sz w:val="20"/>
                <w:szCs w:val="20"/>
              </w:rPr>
              <w:t>- Moc wytwarzana przez urządzenie. 900 W</w:t>
            </w:r>
          </w:p>
          <w:p w:rsidR="00AE11C8" w:rsidRPr="00AE11C8" w:rsidRDefault="00AE11C8" w:rsidP="00AE11C8">
            <w:pPr>
              <w:rPr>
                <w:sz w:val="20"/>
                <w:szCs w:val="20"/>
              </w:rPr>
            </w:pPr>
            <w:r w:rsidRPr="00AE11C8">
              <w:rPr>
                <w:sz w:val="20"/>
                <w:szCs w:val="20"/>
              </w:rPr>
              <w:t>- Urządzenie zgodne z C-</w:t>
            </w:r>
            <w:proofErr w:type="spellStart"/>
            <w:r w:rsidRPr="00AE11C8">
              <w:rPr>
                <w:sz w:val="20"/>
                <w:szCs w:val="20"/>
              </w:rPr>
              <w:t>tick</w:t>
            </w:r>
            <w:proofErr w:type="spellEnd"/>
            <w:r w:rsidRPr="00AE11C8">
              <w:rPr>
                <w:sz w:val="20"/>
                <w:szCs w:val="20"/>
              </w:rPr>
              <w:t>, CE, CSA, GOST, UL 1778, VDE</w:t>
            </w:r>
          </w:p>
          <w:p w:rsidR="00081C05" w:rsidRPr="004A6F13" w:rsidRDefault="00AE11C8" w:rsidP="00AE11C8">
            <w:pPr>
              <w:rPr>
                <w:sz w:val="20"/>
                <w:szCs w:val="20"/>
              </w:rPr>
            </w:pPr>
            <w:r w:rsidRPr="00AE11C8">
              <w:rPr>
                <w:sz w:val="20"/>
                <w:szCs w:val="20"/>
              </w:rPr>
              <w:t>- urządzenie stacjonarne</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2</w:t>
            </w:r>
          </w:p>
        </w:tc>
        <w:tc>
          <w:tcPr>
            <w:tcW w:w="996" w:type="dxa"/>
            <w:tcBorders>
              <w:top w:val="nil"/>
              <w:left w:val="nil"/>
              <w:bottom w:val="single" w:sz="4" w:space="0" w:color="auto"/>
              <w:right w:val="single" w:sz="4" w:space="0" w:color="auto"/>
            </w:tcBorders>
            <w:shd w:val="clear" w:color="auto" w:fill="auto"/>
            <w:noWrap/>
            <w:vAlign w:val="bottom"/>
            <w:hideMark/>
          </w:tcPr>
          <w:p w:rsidR="00081C05" w:rsidRPr="004A6F13" w:rsidRDefault="00081C05" w:rsidP="004A6F13">
            <w:pPr>
              <w:rPr>
                <w:sz w:val="20"/>
                <w:szCs w:val="20"/>
              </w:rPr>
            </w:pPr>
          </w:p>
        </w:tc>
        <w:tc>
          <w:tcPr>
            <w:tcW w:w="989"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r>
      <w:tr w:rsidR="00081C05" w:rsidRPr="004A6F13" w:rsidTr="003D519C">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81C05" w:rsidRPr="004A6F13" w:rsidRDefault="00E015CF" w:rsidP="004A6F13">
            <w:pPr>
              <w:rPr>
                <w:sz w:val="20"/>
                <w:szCs w:val="20"/>
              </w:rPr>
            </w:pPr>
            <w:r>
              <w:rPr>
                <w:sz w:val="20"/>
                <w:szCs w:val="20"/>
              </w:rPr>
              <w:t>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 xml:space="preserve">Macierz dyskowa </w:t>
            </w:r>
          </w:p>
        </w:tc>
        <w:tc>
          <w:tcPr>
            <w:tcW w:w="4677"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 Typ urządzenia: serwer NAS.</w:t>
            </w:r>
            <w:r w:rsidRPr="004A6F13">
              <w:rPr>
                <w:sz w:val="20"/>
                <w:szCs w:val="20"/>
              </w:rPr>
              <w:br/>
              <w:t>- Obudowa stelażowa (1U</w:t>
            </w:r>
            <w:proofErr w:type="gramStart"/>
            <w:r w:rsidRPr="004A6F13">
              <w:rPr>
                <w:sz w:val="20"/>
                <w:szCs w:val="20"/>
              </w:rPr>
              <w:t>)</w:t>
            </w:r>
            <w:r w:rsidRPr="004A6F13">
              <w:rPr>
                <w:sz w:val="20"/>
                <w:szCs w:val="20"/>
              </w:rPr>
              <w:br/>
              <w:t>- Pamięć</w:t>
            </w:r>
            <w:proofErr w:type="gramEnd"/>
            <w:r w:rsidRPr="004A6F13">
              <w:rPr>
                <w:sz w:val="20"/>
                <w:szCs w:val="20"/>
              </w:rPr>
              <w:t xml:space="preserve"> operacyjna: 512 MB.</w:t>
            </w:r>
            <w:r w:rsidRPr="004A6F13">
              <w:rPr>
                <w:sz w:val="20"/>
                <w:szCs w:val="20"/>
              </w:rPr>
              <w:br/>
              <w:t>- Ilość zainstalowanych dysków: 4 szt.</w:t>
            </w:r>
            <w:r w:rsidRPr="004A6F13">
              <w:rPr>
                <w:sz w:val="20"/>
                <w:szCs w:val="20"/>
              </w:rPr>
              <w:br/>
              <w:t>- Typ zainstalowanych dysków: 4TB SATA 7200obr/min dedykowane do serwerów NAS.</w:t>
            </w:r>
            <w:r w:rsidRPr="004A6F13">
              <w:rPr>
                <w:sz w:val="20"/>
                <w:szCs w:val="20"/>
              </w:rPr>
              <w:br/>
              <w:t xml:space="preserve">- Poziomy RAID: Auto, Basic, JBOD, 0, 1, 5, </w:t>
            </w:r>
            <w:r w:rsidR="00BD34C0">
              <w:rPr>
                <w:sz w:val="20"/>
                <w:szCs w:val="20"/>
              </w:rPr>
              <w:t xml:space="preserve">6, </w:t>
            </w:r>
            <w:r w:rsidRPr="004A6F13">
              <w:rPr>
                <w:sz w:val="20"/>
                <w:szCs w:val="20"/>
              </w:rPr>
              <w:t xml:space="preserve">10.            - Elementy </w:t>
            </w:r>
            <w:proofErr w:type="gramStart"/>
            <w:r w:rsidRPr="004A6F13">
              <w:rPr>
                <w:sz w:val="20"/>
                <w:szCs w:val="20"/>
              </w:rPr>
              <w:t>Hot-</w:t>
            </w:r>
            <w:proofErr w:type="spellStart"/>
            <w:r w:rsidRPr="004A6F13">
              <w:rPr>
                <w:sz w:val="20"/>
                <w:szCs w:val="20"/>
              </w:rPr>
              <w:t>Swap</w:t>
            </w:r>
            <w:proofErr w:type="spellEnd"/>
            <w:r w:rsidRPr="004A6F13">
              <w:rPr>
                <w:sz w:val="20"/>
                <w:szCs w:val="20"/>
              </w:rPr>
              <w:t xml:space="preserve">  Dyski</w:t>
            </w:r>
            <w:proofErr w:type="gramEnd"/>
            <w:r w:rsidRPr="004A6F13">
              <w:rPr>
                <w:sz w:val="20"/>
                <w:szCs w:val="20"/>
              </w:rPr>
              <w:t xml:space="preserve"> twarde.</w:t>
            </w:r>
            <w:r w:rsidRPr="004A6F13">
              <w:rPr>
                <w:sz w:val="20"/>
                <w:szCs w:val="20"/>
              </w:rPr>
              <w:br/>
              <w:t xml:space="preserve">- Karta sieciowa: 2 x 10/100/1000 </w:t>
            </w:r>
            <w:proofErr w:type="spellStart"/>
            <w:r w:rsidRPr="004A6F13">
              <w:rPr>
                <w:sz w:val="20"/>
                <w:szCs w:val="20"/>
              </w:rPr>
              <w:t>Mbit</w:t>
            </w:r>
            <w:proofErr w:type="spellEnd"/>
            <w:r w:rsidRPr="004A6F13">
              <w:rPr>
                <w:sz w:val="20"/>
                <w:szCs w:val="20"/>
              </w:rPr>
              <w:t>/s.</w:t>
            </w:r>
            <w:r w:rsidRPr="004A6F13">
              <w:rPr>
                <w:sz w:val="20"/>
                <w:szCs w:val="20"/>
              </w:rPr>
              <w:br/>
              <w:t xml:space="preserve">- Interfejsy: 2 x USB 3.0, 1 x </w:t>
            </w:r>
            <w:proofErr w:type="spellStart"/>
            <w:r w:rsidRPr="004A6F13">
              <w:rPr>
                <w:sz w:val="20"/>
                <w:szCs w:val="20"/>
              </w:rPr>
              <w:t>eSATA</w:t>
            </w:r>
            <w:proofErr w:type="spellEnd"/>
            <w:r w:rsidRPr="004A6F13">
              <w:rPr>
                <w:sz w:val="20"/>
                <w:szCs w:val="20"/>
              </w:rPr>
              <w:t>, 2 x RJ-45 (LAN</w:t>
            </w:r>
            <w:proofErr w:type="gramStart"/>
            <w:r w:rsidRPr="004A6F13">
              <w:rPr>
                <w:sz w:val="20"/>
                <w:szCs w:val="20"/>
              </w:rPr>
              <w:t>).</w:t>
            </w:r>
            <w:r w:rsidRPr="004A6F13">
              <w:rPr>
                <w:sz w:val="20"/>
                <w:szCs w:val="20"/>
              </w:rPr>
              <w:br/>
              <w:t>- Obsługiwane</w:t>
            </w:r>
            <w:proofErr w:type="gramEnd"/>
            <w:r w:rsidRPr="004A6F13">
              <w:rPr>
                <w:sz w:val="20"/>
                <w:szCs w:val="20"/>
              </w:rPr>
              <w:t xml:space="preserve"> protokoły i standardy: CIFS, AFP, NFS, FTP, </w:t>
            </w:r>
            <w:proofErr w:type="spellStart"/>
            <w:r w:rsidRPr="004A6F13">
              <w:rPr>
                <w:sz w:val="20"/>
                <w:szCs w:val="20"/>
              </w:rPr>
              <w:t>iSCSI</w:t>
            </w:r>
            <w:proofErr w:type="spellEnd"/>
            <w:r w:rsidRPr="004A6F13">
              <w:rPr>
                <w:sz w:val="20"/>
                <w:szCs w:val="20"/>
              </w:rPr>
              <w:t xml:space="preserve">, Telnet, SSH, SNMP, PPTP, </w:t>
            </w:r>
            <w:proofErr w:type="spellStart"/>
            <w:r w:rsidRPr="004A6F13">
              <w:rPr>
                <w:sz w:val="20"/>
                <w:szCs w:val="20"/>
              </w:rPr>
              <w:t>OpenVPN</w:t>
            </w:r>
            <w:proofErr w:type="spellEnd"/>
            <w:r w:rsidRPr="004A6F13">
              <w:rPr>
                <w:sz w:val="20"/>
                <w:szCs w:val="20"/>
              </w:rPr>
              <w:t xml:space="preserve">, </w:t>
            </w:r>
            <w:proofErr w:type="spellStart"/>
            <w:r w:rsidRPr="004A6F13">
              <w:rPr>
                <w:sz w:val="20"/>
                <w:szCs w:val="20"/>
              </w:rPr>
              <w:t>Syslog</w:t>
            </w:r>
            <w:proofErr w:type="spellEnd"/>
            <w:r w:rsidRPr="004A6F13">
              <w:rPr>
                <w:sz w:val="20"/>
                <w:szCs w:val="20"/>
              </w:rPr>
              <w:t xml:space="preserve">, IPv6, VLAN, </w:t>
            </w:r>
            <w:proofErr w:type="spellStart"/>
            <w:r w:rsidRPr="004A6F13">
              <w:rPr>
                <w:sz w:val="20"/>
                <w:szCs w:val="20"/>
              </w:rPr>
              <w:t>PPPoE</w:t>
            </w:r>
            <w:proofErr w:type="spellEnd"/>
            <w:r w:rsidRPr="004A6F13">
              <w:rPr>
                <w:sz w:val="20"/>
                <w:szCs w:val="20"/>
              </w:rPr>
              <w:t>, ACL, RADIUS.</w:t>
            </w:r>
            <w:r w:rsidRPr="004A6F13">
              <w:rPr>
                <w:sz w:val="20"/>
                <w:szCs w:val="20"/>
              </w:rPr>
              <w:br/>
              <w:t>- Wyposażenie: zestaw do mocowania w szafie stelażowej.</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1</w:t>
            </w:r>
          </w:p>
        </w:tc>
        <w:tc>
          <w:tcPr>
            <w:tcW w:w="996" w:type="dxa"/>
            <w:tcBorders>
              <w:top w:val="nil"/>
              <w:left w:val="nil"/>
              <w:bottom w:val="single" w:sz="4" w:space="0" w:color="auto"/>
              <w:right w:val="single" w:sz="4" w:space="0" w:color="auto"/>
            </w:tcBorders>
            <w:shd w:val="clear" w:color="auto" w:fill="auto"/>
            <w:noWrap/>
            <w:vAlign w:val="bottom"/>
            <w:hideMark/>
          </w:tcPr>
          <w:p w:rsidR="00081C05" w:rsidRPr="004A6F13" w:rsidRDefault="00081C05" w:rsidP="004A6F13">
            <w:pPr>
              <w:rPr>
                <w:sz w:val="20"/>
                <w:szCs w:val="20"/>
              </w:rPr>
            </w:pPr>
          </w:p>
        </w:tc>
        <w:tc>
          <w:tcPr>
            <w:tcW w:w="989"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r>
      <w:tr w:rsidR="00081C05" w:rsidRPr="004A6F13" w:rsidTr="003D519C">
        <w:trPr>
          <w:trHeight w:val="555"/>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81C05" w:rsidRPr="004A6F13" w:rsidRDefault="00E015CF" w:rsidP="004A6F13">
            <w:pPr>
              <w:rPr>
                <w:sz w:val="20"/>
                <w:szCs w:val="20"/>
              </w:rPr>
            </w:pPr>
            <w:r>
              <w:rPr>
                <w:sz w:val="20"/>
                <w:szCs w:val="20"/>
              </w:rPr>
              <w:t>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 xml:space="preserve">Urządzenia aktywne </w:t>
            </w:r>
            <w:proofErr w:type="spellStart"/>
            <w:r w:rsidRPr="004A6F13">
              <w:rPr>
                <w:sz w:val="20"/>
                <w:szCs w:val="20"/>
              </w:rPr>
              <w:t>switch</w:t>
            </w:r>
            <w:proofErr w:type="spellEnd"/>
          </w:p>
        </w:tc>
        <w:tc>
          <w:tcPr>
            <w:tcW w:w="4677" w:type="dxa"/>
            <w:tcBorders>
              <w:top w:val="nil"/>
              <w:left w:val="nil"/>
              <w:bottom w:val="single" w:sz="4" w:space="0" w:color="auto"/>
              <w:right w:val="single" w:sz="4" w:space="0" w:color="auto"/>
            </w:tcBorders>
            <w:shd w:val="clear" w:color="auto" w:fill="auto"/>
            <w:vAlign w:val="center"/>
            <w:hideMark/>
          </w:tcPr>
          <w:p w:rsidR="00BD34C0" w:rsidRPr="00BD34C0" w:rsidRDefault="00BD34C0" w:rsidP="00BD34C0">
            <w:pPr>
              <w:rPr>
                <w:sz w:val="20"/>
                <w:szCs w:val="20"/>
              </w:rPr>
            </w:pPr>
            <w:r w:rsidRPr="00BD34C0">
              <w:rPr>
                <w:sz w:val="20"/>
                <w:szCs w:val="20"/>
              </w:rPr>
              <w:t xml:space="preserve">Typ urządzenia: koncentrator sieciowy </w:t>
            </w:r>
            <w:proofErr w:type="spellStart"/>
            <w:r w:rsidRPr="00BD34C0">
              <w:rPr>
                <w:sz w:val="20"/>
                <w:szCs w:val="20"/>
              </w:rPr>
              <w:t>PoE</w:t>
            </w:r>
            <w:proofErr w:type="spellEnd"/>
          </w:p>
          <w:p w:rsidR="00BD34C0" w:rsidRPr="00BD34C0" w:rsidRDefault="00BD34C0" w:rsidP="00BD34C0">
            <w:pPr>
              <w:rPr>
                <w:sz w:val="20"/>
                <w:szCs w:val="20"/>
              </w:rPr>
            </w:pPr>
            <w:r w:rsidRPr="00BD34C0">
              <w:rPr>
                <w:sz w:val="20"/>
                <w:szCs w:val="20"/>
              </w:rPr>
              <w:t xml:space="preserve">- Liczba portów: 24, min 2 porty </w:t>
            </w:r>
            <w:proofErr w:type="spellStart"/>
            <w:r w:rsidRPr="00BD34C0">
              <w:rPr>
                <w:sz w:val="20"/>
                <w:szCs w:val="20"/>
              </w:rPr>
              <w:t>PoE</w:t>
            </w:r>
            <w:proofErr w:type="spellEnd"/>
          </w:p>
          <w:p w:rsidR="00BD34C0" w:rsidRPr="00BD34C0" w:rsidRDefault="00BD34C0" w:rsidP="00BD34C0">
            <w:pPr>
              <w:rPr>
                <w:sz w:val="20"/>
                <w:szCs w:val="20"/>
              </w:rPr>
            </w:pPr>
            <w:r w:rsidRPr="00BD34C0">
              <w:rPr>
                <w:sz w:val="20"/>
                <w:szCs w:val="20"/>
              </w:rPr>
              <w:t xml:space="preserve">- Budżet mocy </w:t>
            </w:r>
            <w:proofErr w:type="spellStart"/>
            <w:r w:rsidRPr="00BD34C0">
              <w:rPr>
                <w:sz w:val="20"/>
                <w:szCs w:val="20"/>
              </w:rPr>
              <w:t>PoE</w:t>
            </w:r>
            <w:proofErr w:type="spellEnd"/>
            <w:r w:rsidRPr="00BD34C0">
              <w:rPr>
                <w:sz w:val="20"/>
                <w:szCs w:val="20"/>
              </w:rPr>
              <w:t xml:space="preserve"> wystarczający do zasilenia 3 oferowanych</w:t>
            </w:r>
          </w:p>
          <w:p w:rsidR="00BD34C0" w:rsidRPr="00BD34C0" w:rsidRDefault="00BD34C0" w:rsidP="00BD34C0">
            <w:pPr>
              <w:rPr>
                <w:sz w:val="20"/>
                <w:szCs w:val="20"/>
              </w:rPr>
            </w:pPr>
            <w:proofErr w:type="gramStart"/>
            <w:r w:rsidRPr="00BD34C0">
              <w:rPr>
                <w:sz w:val="20"/>
                <w:szCs w:val="20"/>
              </w:rPr>
              <w:t>punktów</w:t>
            </w:r>
            <w:proofErr w:type="gramEnd"/>
            <w:r w:rsidRPr="00BD34C0">
              <w:rPr>
                <w:sz w:val="20"/>
                <w:szCs w:val="20"/>
              </w:rPr>
              <w:t xml:space="preserve"> dostępowych</w:t>
            </w:r>
          </w:p>
          <w:p w:rsidR="00BD34C0" w:rsidRPr="00BD34C0" w:rsidRDefault="00BD34C0" w:rsidP="00BD34C0">
            <w:pPr>
              <w:rPr>
                <w:sz w:val="20"/>
                <w:szCs w:val="20"/>
              </w:rPr>
            </w:pPr>
            <w:r w:rsidRPr="00BD34C0">
              <w:rPr>
                <w:sz w:val="20"/>
                <w:szCs w:val="20"/>
              </w:rPr>
              <w:t>- Typ obudowy umożliwiający montaż w szafie stelażowej</w:t>
            </w:r>
          </w:p>
          <w:p w:rsidR="00BD34C0" w:rsidRPr="00BD34C0" w:rsidRDefault="00BD34C0" w:rsidP="00BD34C0">
            <w:pPr>
              <w:rPr>
                <w:sz w:val="20"/>
                <w:szCs w:val="20"/>
              </w:rPr>
            </w:pPr>
            <w:r w:rsidRPr="00BD34C0">
              <w:rPr>
                <w:sz w:val="20"/>
                <w:szCs w:val="20"/>
              </w:rPr>
              <w:t xml:space="preserve">- Obsługiwane protokoły i standardy: Power </w:t>
            </w:r>
            <w:proofErr w:type="spellStart"/>
            <w:r w:rsidRPr="00BD34C0">
              <w:rPr>
                <w:sz w:val="20"/>
                <w:szCs w:val="20"/>
              </w:rPr>
              <w:t>over</w:t>
            </w:r>
            <w:proofErr w:type="spellEnd"/>
            <w:r w:rsidRPr="00BD34C0">
              <w:rPr>
                <w:sz w:val="20"/>
                <w:szCs w:val="20"/>
              </w:rPr>
              <w:t xml:space="preserve"> Ethernet, IEEE</w:t>
            </w:r>
          </w:p>
          <w:p w:rsidR="00BD34C0" w:rsidRDefault="00BD34C0" w:rsidP="00BD34C0">
            <w:pPr>
              <w:rPr>
                <w:sz w:val="20"/>
                <w:szCs w:val="20"/>
              </w:rPr>
            </w:pPr>
            <w:r w:rsidRPr="00BD34C0">
              <w:rPr>
                <w:sz w:val="20"/>
                <w:szCs w:val="20"/>
              </w:rPr>
              <w:t>802.3</w:t>
            </w:r>
            <w:proofErr w:type="gramStart"/>
            <w:r w:rsidRPr="00BD34C0">
              <w:rPr>
                <w:sz w:val="20"/>
                <w:szCs w:val="20"/>
              </w:rPr>
              <w:t>u</w:t>
            </w:r>
            <w:proofErr w:type="gramEnd"/>
            <w:r w:rsidRPr="00BD34C0">
              <w:rPr>
                <w:sz w:val="20"/>
                <w:szCs w:val="20"/>
              </w:rPr>
              <w:t xml:space="preserve"> – 100BaseTX, IEEE 802.3</w:t>
            </w:r>
            <w:proofErr w:type="gramStart"/>
            <w:r w:rsidRPr="00BD34C0">
              <w:rPr>
                <w:sz w:val="20"/>
                <w:szCs w:val="20"/>
              </w:rPr>
              <w:t>ab</w:t>
            </w:r>
            <w:proofErr w:type="gramEnd"/>
            <w:r w:rsidRPr="00BD34C0">
              <w:rPr>
                <w:sz w:val="20"/>
                <w:szCs w:val="20"/>
              </w:rPr>
              <w:t xml:space="preserve"> - 1000BaseT,</w:t>
            </w:r>
          </w:p>
          <w:p w:rsidR="00BD34C0" w:rsidRDefault="00BD34C0" w:rsidP="00BD34C0">
            <w:pPr>
              <w:rPr>
                <w:sz w:val="20"/>
                <w:szCs w:val="20"/>
              </w:rPr>
            </w:pPr>
          </w:p>
          <w:p w:rsidR="00081C05" w:rsidRDefault="00081C05" w:rsidP="00BD34C0">
            <w:pPr>
              <w:rPr>
                <w:sz w:val="20"/>
                <w:szCs w:val="20"/>
              </w:rPr>
            </w:pPr>
            <w:r w:rsidRPr="004A6F13">
              <w:rPr>
                <w:sz w:val="20"/>
                <w:szCs w:val="20"/>
              </w:rPr>
              <w:t>,</w:t>
            </w:r>
          </w:p>
          <w:p w:rsidR="00BD34C0" w:rsidRPr="004A6F13" w:rsidRDefault="00BD34C0" w:rsidP="004A6F13">
            <w:pPr>
              <w:rPr>
                <w:sz w:val="20"/>
                <w:szCs w:val="20"/>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2</w:t>
            </w:r>
          </w:p>
        </w:tc>
        <w:tc>
          <w:tcPr>
            <w:tcW w:w="996" w:type="dxa"/>
            <w:tcBorders>
              <w:top w:val="nil"/>
              <w:left w:val="nil"/>
              <w:bottom w:val="single" w:sz="4" w:space="0" w:color="auto"/>
              <w:right w:val="single" w:sz="4" w:space="0" w:color="auto"/>
            </w:tcBorders>
            <w:shd w:val="clear" w:color="auto" w:fill="auto"/>
            <w:noWrap/>
            <w:vAlign w:val="bottom"/>
            <w:hideMark/>
          </w:tcPr>
          <w:p w:rsidR="00081C05" w:rsidRPr="004A6F13" w:rsidRDefault="00081C05" w:rsidP="004A6F13">
            <w:pPr>
              <w:rPr>
                <w:sz w:val="20"/>
                <w:szCs w:val="20"/>
              </w:rPr>
            </w:pPr>
          </w:p>
        </w:tc>
        <w:tc>
          <w:tcPr>
            <w:tcW w:w="989"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r>
      <w:tr w:rsidR="00081C05" w:rsidRPr="004A6F13" w:rsidTr="00BD34C0">
        <w:trPr>
          <w:trHeight w:val="1550"/>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081C05" w:rsidRPr="004A6F13" w:rsidRDefault="00E015CF" w:rsidP="004A6F13">
            <w:pPr>
              <w:rPr>
                <w:sz w:val="20"/>
                <w:szCs w:val="20"/>
              </w:rPr>
            </w:pPr>
            <w:r>
              <w:rPr>
                <w:sz w:val="20"/>
                <w:szCs w:val="20"/>
              </w:rPr>
              <w:lastRenderedPageBreak/>
              <w:t>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 xml:space="preserve">Urządzenia aktywne router psim </w:t>
            </w:r>
          </w:p>
        </w:tc>
        <w:tc>
          <w:tcPr>
            <w:tcW w:w="4677"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 xml:space="preserve"> - Ilość portów Ethernet LAN (</w:t>
            </w:r>
            <w:proofErr w:type="gramStart"/>
            <w:r w:rsidRPr="004A6F13">
              <w:rPr>
                <w:sz w:val="20"/>
                <w:szCs w:val="20"/>
              </w:rPr>
              <w:t xml:space="preserve">RJ-45)   8 </w:t>
            </w:r>
            <w:proofErr w:type="spellStart"/>
            <w:r w:rsidRPr="004A6F13">
              <w:rPr>
                <w:sz w:val="20"/>
                <w:szCs w:val="20"/>
              </w:rPr>
              <w:t>szt</w:t>
            </w:r>
            <w:proofErr w:type="spellEnd"/>
            <w:proofErr w:type="gramEnd"/>
            <w:r w:rsidRPr="004A6F13">
              <w:rPr>
                <w:sz w:val="20"/>
                <w:szCs w:val="20"/>
              </w:rPr>
              <w:t xml:space="preserve"> - Wielkość pamięci </w:t>
            </w:r>
            <w:proofErr w:type="spellStart"/>
            <w:r w:rsidRPr="004A6F13">
              <w:rPr>
                <w:sz w:val="20"/>
                <w:szCs w:val="20"/>
              </w:rPr>
              <w:t>flash</w:t>
            </w:r>
            <w:proofErr w:type="spellEnd"/>
            <w:r w:rsidRPr="004A6F13">
              <w:rPr>
                <w:sz w:val="20"/>
                <w:szCs w:val="20"/>
              </w:rPr>
              <w:t xml:space="preserve"> 128  MB -  zestawienie komunikacji </w:t>
            </w:r>
            <w:proofErr w:type="spellStart"/>
            <w:r w:rsidRPr="004A6F13">
              <w:rPr>
                <w:sz w:val="20"/>
                <w:szCs w:val="20"/>
              </w:rPr>
              <w:t>IPSec</w:t>
            </w:r>
            <w:proofErr w:type="spellEnd"/>
            <w:r w:rsidRPr="004A6F13">
              <w:rPr>
                <w:sz w:val="20"/>
                <w:szCs w:val="20"/>
              </w:rPr>
              <w:t xml:space="preserve"> z wykorzystaniem certyfikatów</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r w:rsidRPr="004A6F13">
              <w:rPr>
                <w:sz w:val="20"/>
                <w:szCs w:val="20"/>
              </w:rPr>
              <w:t>2</w:t>
            </w:r>
          </w:p>
        </w:tc>
        <w:tc>
          <w:tcPr>
            <w:tcW w:w="996" w:type="dxa"/>
            <w:tcBorders>
              <w:top w:val="nil"/>
              <w:left w:val="nil"/>
              <w:bottom w:val="single" w:sz="4" w:space="0" w:color="auto"/>
              <w:right w:val="single" w:sz="4" w:space="0" w:color="auto"/>
            </w:tcBorders>
            <w:shd w:val="clear" w:color="auto" w:fill="auto"/>
            <w:noWrap/>
            <w:vAlign w:val="bottom"/>
            <w:hideMark/>
          </w:tcPr>
          <w:p w:rsidR="00081C05" w:rsidRPr="004A6F13" w:rsidRDefault="00081C05" w:rsidP="004A6F13">
            <w:pPr>
              <w:rPr>
                <w:sz w:val="20"/>
                <w:szCs w:val="20"/>
              </w:rPr>
            </w:pPr>
          </w:p>
        </w:tc>
        <w:tc>
          <w:tcPr>
            <w:tcW w:w="989"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081C05" w:rsidRPr="004A6F13" w:rsidRDefault="00081C05" w:rsidP="004A6F13">
            <w:pPr>
              <w:rPr>
                <w:sz w:val="20"/>
                <w:szCs w:val="20"/>
              </w:rPr>
            </w:pPr>
          </w:p>
        </w:tc>
      </w:tr>
    </w:tbl>
    <w:p w:rsidR="00081C05" w:rsidRPr="004A6F13" w:rsidRDefault="00081C05" w:rsidP="004A6F13">
      <w:pPr>
        <w:rPr>
          <w:sz w:val="20"/>
          <w:szCs w:val="20"/>
        </w:rPr>
      </w:pPr>
    </w:p>
    <w:p w:rsidR="00081C05" w:rsidRPr="004A6F13" w:rsidRDefault="00081C05" w:rsidP="004A6F13">
      <w:pPr>
        <w:rPr>
          <w:b/>
        </w:rPr>
      </w:pPr>
      <w:r w:rsidRPr="004A6F13">
        <w:rPr>
          <w:b/>
        </w:rPr>
        <w:t>Zadanie 3 Oprogramowanie medyczne i e-usługi</w:t>
      </w:r>
    </w:p>
    <w:p w:rsidR="00081C05" w:rsidRPr="004A6F13" w:rsidRDefault="00081C05" w:rsidP="004A6F13"/>
    <w:tbl>
      <w:tblPr>
        <w:tblW w:w="9853" w:type="dxa"/>
        <w:tblInd w:w="65" w:type="dxa"/>
        <w:tblCellMar>
          <w:left w:w="70" w:type="dxa"/>
          <w:right w:w="70" w:type="dxa"/>
        </w:tblCellMar>
        <w:tblLook w:val="04A0" w:firstRow="1" w:lastRow="0" w:firstColumn="1" w:lastColumn="0" w:noHBand="0" w:noVBand="1"/>
      </w:tblPr>
      <w:tblGrid>
        <w:gridCol w:w="363"/>
        <w:gridCol w:w="1307"/>
        <w:gridCol w:w="4497"/>
        <w:gridCol w:w="567"/>
        <w:gridCol w:w="993"/>
        <w:gridCol w:w="1134"/>
        <w:gridCol w:w="992"/>
      </w:tblGrid>
      <w:tr w:rsidR="008047D3" w:rsidRPr="004A6F13" w:rsidTr="008047D3">
        <w:trPr>
          <w:trHeight w:val="278"/>
        </w:trPr>
        <w:tc>
          <w:tcPr>
            <w:tcW w:w="318" w:type="dxa"/>
            <w:vMerge w:val="restart"/>
            <w:tcBorders>
              <w:top w:val="single" w:sz="4" w:space="0" w:color="auto"/>
              <w:left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proofErr w:type="spellStart"/>
            <w:r w:rsidRPr="004A6F13">
              <w:rPr>
                <w:sz w:val="20"/>
                <w:szCs w:val="20"/>
              </w:rPr>
              <w:t>Lp</w:t>
            </w:r>
            <w:proofErr w:type="spellEnd"/>
          </w:p>
        </w:tc>
        <w:tc>
          <w:tcPr>
            <w:tcW w:w="1172" w:type="dxa"/>
            <w:vMerge w:val="restart"/>
            <w:tcBorders>
              <w:top w:val="single" w:sz="4" w:space="0" w:color="auto"/>
              <w:left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Nazwa</w:t>
            </w:r>
          </w:p>
        </w:tc>
        <w:tc>
          <w:tcPr>
            <w:tcW w:w="4677" w:type="dxa"/>
            <w:vMerge w:val="restart"/>
            <w:tcBorders>
              <w:top w:val="single" w:sz="4" w:space="0" w:color="auto"/>
              <w:left w:val="nil"/>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Opis głównych parametrów technicznych</w:t>
            </w:r>
          </w:p>
        </w:tc>
        <w:tc>
          <w:tcPr>
            <w:tcW w:w="567" w:type="dxa"/>
            <w:vMerge w:val="restart"/>
            <w:tcBorders>
              <w:top w:val="single" w:sz="4" w:space="0" w:color="auto"/>
              <w:left w:val="nil"/>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Ilość</w:t>
            </w:r>
          </w:p>
        </w:tc>
        <w:tc>
          <w:tcPr>
            <w:tcW w:w="3119" w:type="dxa"/>
            <w:gridSpan w:val="3"/>
            <w:tcBorders>
              <w:top w:val="single" w:sz="4" w:space="0" w:color="auto"/>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r w:rsidRPr="004A6F13">
              <w:rPr>
                <w:sz w:val="20"/>
                <w:szCs w:val="20"/>
              </w:rPr>
              <w:t>Wartość jednostkowa (zł)</w:t>
            </w:r>
          </w:p>
        </w:tc>
      </w:tr>
      <w:tr w:rsidR="008047D3" w:rsidRPr="004A6F13" w:rsidTr="008047D3">
        <w:trPr>
          <w:trHeight w:val="514"/>
        </w:trPr>
        <w:tc>
          <w:tcPr>
            <w:tcW w:w="318" w:type="dxa"/>
            <w:vMerge/>
            <w:tcBorders>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p>
        </w:tc>
        <w:tc>
          <w:tcPr>
            <w:tcW w:w="1172" w:type="dxa"/>
            <w:vMerge/>
            <w:tcBorders>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4677" w:type="dxa"/>
            <w:vMerge/>
            <w:tcBorders>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567" w:type="dxa"/>
            <w:vMerge/>
            <w:tcBorders>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r w:rsidRPr="004A6F13">
              <w:rPr>
                <w:sz w:val="20"/>
                <w:szCs w:val="20"/>
              </w:rPr>
              <w:t>Netto</w:t>
            </w:r>
          </w:p>
        </w:tc>
        <w:tc>
          <w:tcPr>
            <w:tcW w:w="1134" w:type="dxa"/>
            <w:tcBorders>
              <w:top w:val="single" w:sz="4" w:space="0" w:color="auto"/>
              <w:left w:val="nil"/>
              <w:bottom w:val="single" w:sz="4" w:space="0" w:color="auto"/>
              <w:right w:val="single" w:sz="4" w:space="0" w:color="auto"/>
            </w:tcBorders>
            <w:shd w:val="clear" w:color="auto" w:fill="auto"/>
            <w:vAlign w:val="bottom"/>
          </w:tcPr>
          <w:p w:rsidR="008047D3" w:rsidRPr="004A6F13" w:rsidRDefault="008047D3" w:rsidP="004A6F13">
            <w:pPr>
              <w:rPr>
                <w:sz w:val="20"/>
                <w:szCs w:val="20"/>
              </w:rPr>
            </w:pPr>
            <w:r w:rsidRPr="004A6F13">
              <w:rPr>
                <w:sz w:val="20"/>
                <w:szCs w:val="20"/>
              </w:rPr>
              <w:t>VAT</w:t>
            </w:r>
          </w:p>
        </w:tc>
        <w:tc>
          <w:tcPr>
            <w:tcW w:w="992" w:type="dxa"/>
            <w:tcBorders>
              <w:top w:val="single" w:sz="4" w:space="0" w:color="auto"/>
              <w:left w:val="nil"/>
              <w:bottom w:val="single" w:sz="4" w:space="0" w:color="auto"/>
              <w:right w:val="single" w:sz="4" w:space="0" w:color="auto"/>
            </w:tcBorders>
            <w:shd w:val="clear" w:color="auto" w:fill="auto"/>
            <w:vAlign w:val="bottom"/>
          </w:tcPr>
          <w:p w:rsidR="008047D3" w:rsidRPr="004A6F13" w:rsidRDefault="008047D3" w:rsidP="004A6F13">
            <w:pPr>
              <w:rPr>
                <w:sz w:val="20"/>
                <w:szCs w:val="20"/>
              </w:rPr>
            </w:pPr>
            <w:r w:rsidRPr="004A6F13">
              <w:rPr>
                <w:sz w:val="20"/>
                <w:szCs w:val="20"/>
              </w:rPr>
              <w:t>Brutto</w:t>
            </w:r>
          </w:p>
        </w:tc>
      </w:tr>
      <w:tr w:rsidR="008047D3" w:rsidRPr="004A6F13" w:rsidTr="008047D3">
        <w:trPr>
          <w:trHeight w:val="555"/>
        </w:trPr>
        <w:tc>
          <w:tcPr>
            <w:tcW w:w="3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1</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Gabinet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licencja systemu </w:t>
            </w:r>
            <w:proofErr w:type="gramStart"/>
            <w:r w:rsidRPr="004A6F13">
              <w:rPr>
                <w:sz w:val="20"/>
                <w:szCs w:val="20"/>
              </w:rPr>
              <w:t>informatycznego  Gabinet</w:t>
            </w:r>
            <w:proofErr w:type="gramEnd"/>
            <w:r w:rsidRPr="004A6F13">
              <w:rPr>
                <w:sz w:val="20"/>
                <w:szCs w:val="20"/>
              </w:rPr>
              <w:t xml:space="preserve"> lekarza - licencja na 8 stanowisk</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8</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r w:rsidR="008047D3" w:rsidRPr="004A6F13" w:rsidTr="008047D3">
        <w:trPr>
          <w:trHeight w:val="5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2</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Stomatolog</w:t>
            </w:r>
          </w:p>
        </w:tc>
        <w:tc>
          <w:tcPr>
            <w:tcW w:w="467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licencja systemu </w:t>
            </w:r>
            <w:proofErr w:type="gramStart"/>
            <w:r w:rsidRPr="004A6F13">
              <w:rPr>
                <w:sz w:val="20"/>
                <w:szCs w:val="20"/>
              </w:rPr>
              <w:t>informatycznego  Gabinet</w:t>
            </w:r>
            <w:proofErr w:type="gramEnd"/>
            <w:r w:rsidRPr="004A6F13">
              <w:rPr>
                <w:sz w:val="20"/>
                <w:szCs w:val="20"/>
              </w:rPr>
              <w:t xml:space="preserve"> Stomatologa - licencja na 1  stanowisko</w:t>
            </w:r>
          </w:p>
        </w:tc>
        <w:tc>
          <w:tcPr>
            <w:tcW w:w="56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r w:rsidR="008047D3" w:rsidRPr="004A6F13" w:rsidTr="008047D3">
        <w:trPr>
          <w:trHeight w:val="5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3</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Rejestracja</w:t>
            </w:r>
          </w:p>
        </w:tc>
        <w:tc>
          <w:tcPr>
            <w:tcW w:w="467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licencja systemu </w:t>
            </w:r>
            <w:proofErr w:type="gramStart"/>
            <w:r w:rsidRPr="004A6F13">
              <w:rPr>
                <w:sz w:val="20"/>
                <w:szCs w:val="20"/>
              </w:rPr>
              <w:t>informatycznego  Rejestracji</w:t>
            </w:r>
            <w:proofErr w:type="gramEnd"/>
            <w:r w:rsidRPr="004A6F13">
              <w:rPr>
                <w:sz w:val="20"/>
                <w:szCs w:val="20"/>
              </w:rPr>
              <w:t xml:space="preserve"> - licencja na 3  stanowiska</w:t>
            </w:r>
          </w:p>
        </w:tc>
        <w:tc>
          <w:tcPr>
            <w:tcW w:w="56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3</w:t>
            </w:r>
          </w:p>
        </w:tc>
        <w:tc>
          <w:tcPr>
            <w:tcW w:w="993" w:type="dxa"/>
            <w:tcBorders>
              <w:top w:val="nil"/>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r w:rsidR="008047D3" w:rsidRPr="004A6F13" w:rsidTr="008047D3">
        <w:trPr>
          <w:trHeight w:val="5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4</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roofErr w:type="gramStart"/>
            <w:r w:rsidRPr="004A6F13">
              <w:rPr>
                <w:sz w:val="20"/>
                <w:szCs w:val="20"/>
              </w:rPr>
              <w:t>moduł</w:t>
            </w:r>
            <w:proofErr w:type="gramEnd"/>
            <w:r w:rsidRPr="004A6F13">
              <w:rPr>
                <w:sz w:val="20"/>
                <w:szCs w:val="20"/>
              </w:rPr>
              <w:t xml:space="preserve"> bazy danych</w:t>
            </w:r>
          </w:p>
        </w:tc>
        <w:tc>
          <w:tcPr>
            <w:tcW w:w="467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roofErr w:type="gramStart"/>
            <w:r w:rsidRPr="004A6F13">
              <w:rPr>
                <w:sz w:val="20"/>
                <w:szCs w:val="20"/>
              </w:rPr>
              <w:t>licencja</w:t>
            </w:r>
            <w:proofErr w:type="gramEnd"/>
            <w:r w:rsidRPr="004A6F13">
              <w:rPr>
                <w:sz w:val="20"/>
                <w:szCs w:val="20"/>
              </w:rPr>
              <w:t xml:space="preserve"> serwer archiwizacja EDM - Licencja na moduł</w:t>
            </w:r>
          </w:p>
        </w:tc>
        <w:tc>
          <w:tcPr>
            <w:tcW w:w="56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r w:rsidR="008047D3" w:rsidRPr="004A6F13" w:rsidTr="008047D3">
        <w:trPr>
          <w:trHeight w:val="5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5</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Dokumentacja medyczna w formie elektronicznej </w:t>
            </w:r>
          </w:p>
        </w:tc>
        <w:tc>
          <w:tcPr>
            <w:tcW w:w="467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Podpisywanie </w:t>
            </w:r>
            <w:proofErr w:type="spellStart"/>
            <w:r w:rsidRPr="004A6F13">
              <w:rPr>
                <w:sz w:val="20"/>
                <w:szCs w:val="20"/>
              </w:rPr>
              <w:t>HZiCh</w:t>
            </w:r>
            <w:proofErr w:type="spellEnd"/>
            <w:r w:rsidRPr="004A6F13">
              <w:rPr>
                <w:sz w:val="20"/>
                <w:szCs w:val="20"/>
              </w:rPr>
              <w:t xml:space="preserve"> podpisem elektronicznym (EDM) - Licencja na 8 stanowisk</w:t>
            </w:r>
          </w:p>
        </w:tc>
        <w:tc>
          <w:tcPr>
            <w:tcW w:w="56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8</w:t>
            </w:r>
          </w:p>
        </w:tc>
        <w:tc>
          <w:tcPr>
            <w:tcW w:w="993" w:type="dxa"/>
            <w:tcBorders>
              <w:top w:val="nil"/>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r w:rsidR="008047D3" w:rsidRPr="004A6F13" w:rsidTr="008047D3">
        <w:trPr>
          <w:trHeight w:val="5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6</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Baza leków</w:t>
            </w:r>
          </w:p>
        </w:tc>
        <w:tc>
          <w:tcPr>
            <w:tcW w:w="467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 Baza </w:t>
            </w:r>
            <w:proofErr w:type="gramStart"/>
            <w:r w:rsidRPr="004A6F13">
              <w:rPr>
                <w:sz w:val="20"/>
                <w:szCs w:val="20"/>
              </w:rPr>
              <w:t>leków  wraz</w:t>
            </w:r>
            <w:proofErr w:type="gramEnd"/>
            <w:r w:rsidRPr="004A6F13">
              <w:rPr>
                <w:sz w:val="20"/>
                <w:szCs w:val="20"/>
              </w:rPr>
              <w:t xml:space="preserve"> z informacjami o odpłatnościach </w:t>
            </w:r>
          </w:p>
        </w:tc>
        <w:tc>
          <w:tcPr>
            <w:tcW w:w="56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r w:rsidR="008047D3" w:rsidRPr="004A6F13" w:rsidTr="008047D3">
        <w:trPr>
          <w:trHeight w:val="5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7</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Psim Integracja </w:t>
            </w:r>
          </w:p>
        </w:tc>
        <w:tc>
          <w:tcPr>
            <w:tcW w:w="467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 </w:t>
            </w:r>
            <w:proofErr w:type="gramStart"/>
            <w:r w:rsidRPr="004A6F13">
              <w:rPr>
                <w:sz w:val="20"/>
                <w:szCs w:val="20"/>
              </w:rPr>
              <w:t>licencja</w:t>
            </w:r>
            <w:proofErr w:type="gramEnd"/>
            <w:r w:rsidRPr="004A6F13">
              <w:rPr>
                <w:sz w:val="20"/>
                <w:szCs w:val="20"/>
              </w:rPr>
              <w:t xml:space="preserve"> na integracje z PSIM na poziomie E rejestracja oraz E konsultacje </w:t>
            </w:r>
          </w:p>
        </w:tc>
        <w:tc>
          <w:tcPr>
            <w:tcW w:w="56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r w:rsidR="008047D3" w:rsidRPr="004A6F13" w:rsidTr="008047D3">
        <w:trPr>
          <w:trHeight w:val="5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8</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roofErr w:type="gramStart"/>
            <w:r w:rsidRPr="004A6F13">
              <w:rPr>
                <w:sz w:val="20"/>
                <w:szCs w:val="20"/>
              </w:rPr>
              <w:t>moduły</w:t>
            </w:r>
            <w:proofErr w:type="gramEnd"/>
            <w:r w:rsidRPr="004A6F13">
              <w:rPr>
                <w:sz w:val="20"/>
                <w:szCs w:val="20"/>
              </w:rPr>
              <w:t xml:space="preserve"> dodatkowe</w:t>
            </w:r>
          </w:p>
        </w:tc>
        <w:tc>
          <w:tcPr>
            <w:tcW w:w="467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roofErr w:type="gramStart"/>
            <w:r w:rsidRPr="004A6F13">
              <w:rPr>
                <w:sz w:val="20"/>
                <w:szCs w:val="20"/>
              </w:rPr>
              <w:t>licencja</w:t>
            </w:r>
            <w:proofErr w:type="gramEnd"/>
            <w:r w:rsidRPr="004A6F13">
              <w:rPr>
                <w:sz w:val="20"/>
                <w:szCs w:val="20"/>
              </w:rPr>
              <w:t xml:space="preserve"> integracji z urządzeniami medycznymi z wykorzystaniem protokołu HL7</w:t>
            </w:r>
          </w:p>
        </w:tc>
        <w:tc>
          <w:tcPr>
            <w:tcW w:w="56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r w:rsidR="008047D3" w:rsidRPr="004A6F13" w:rsidTr="008047D3">
        <w:trPr>
          <w:trHeight w:val="5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9</w:t>
            </w:r>
          </w:p>
        </w:tc>
        <w:tc>
          <w:tcPr>
            <w:tcW w:w="1172" w:type="dxa"/>
            <w:tcBorders>
              <w:top w:val="nil"/>
              <w:left w:val="single" w:sz="4" w:space="0" w:color="auto"/>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roofErr w:type="gramStart"/>
            <w:r w:rsidRPr="004A6F13">
              <w:rPr>
                <w:sz w:val="20"/>
                <w:szCs w:val="20"/>
              </w:rPr>
              <w:t>bazy</w:t>
            </w:r>
            <w:proofErr w:type="gramEnd"/>
            <w:r w:rsidRPr="004A6F13">
              <w:rPr>
                <w:sz w:val="20"/>
                <w:szCs w:val="20"/>
              </w:rPr>
              <w:t xml:space="preserve"> danych </w:t>
            </w:r>
          </w:p>
        </w:tc>
        <w:tc>
          <w:tcPr>
            <w:tcW w:w="467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Zakup licencji na silnik bazy danych zgodny z oferowanym oprogramowaniem medycznym. Licencja na procesor bezterminowa</w:t>
            </w:r>
          </w:p>
        </w:tc>
        <w:tc>
          <w:tcPr>
            <w:tcW w:w="56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1</w:t>
            </w:r>
          </w:p>
        </w:tc>
        <w:tc>
          <w:tcPr>
            <w:tcW w:w="993" w:type="dxa"/>
            <w:tcBorders>
              <w:top w:val="nil"/>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r w:rsidR="008047D3" w:rsidRPr="004A6F13" w:rsidTr="008047D3">
        <w:trPr>
          <w:trHeight w:val="555"/>
        </w:trPr>
        <w:tc>
          <w:tcPr>
            <w:tcW w:w="318"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10</w:t>
            </w:r>
          </w:p>
        </w:tc>
        <w:tc>
          <w:tcPr>
            <w:tcW w:w="1172" w:type="dxa"/>
            <w:tcBorders>
              <w:top w:val="nil"/>
              <w:left w:val="single" w:sz="4" w:space="0" w:color="auto"/>
              <w:bottom w:val="single" w:sz="4" w:space="0" w:color="auto"/>
              <w:right w:val="single" w:sz="4" w:space="0" w:color="auto"/>
            </w:tcBorders>
            <w:shd w:val="clear" w:color="auto" w:fill="auto"/>
            <w:noWrap/>
            <w:hideMark/>
          </w:tcPr>
          <w:p w:rsidR="008047D3" w:rsidRPr="004A6F13" w:rsidRDefault="008047D3" w:rsidP="004A6F13">
            <w:pPr>
              <w:rPr>
                <w:sz w:val="20"/>
                <w:szCs w:val="20"/>
              </w:rPr>
            </w:pPr>
            <w:proofErr w:type="gramStart"/>
            <w:r w:rsidRPr="004A6F13">
              <w:rPr>
                <w:sz w:val="20"/>
                <w:szCs w:val="20"/>
              </w:rPr>
              <w:t>słowniki</w:t>
            </w:r>
            <w:proofErr w:type="gramEnd"/>
            <w:r w:rsidRPr="004A6F13">
              <w:rPr>
                <w:sz w:val="20"/>
                <w:szCs w:val="20"/>
              </w:rPr>
              <w:t xml:space="preserve"> ICD 9 i ICD 10</w:t>
            </w:r>
          </w:p>
        </w:tc>
        <w:tc>
          <w:tcPr>
            <w:tcW w:w="4677"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r w:rsidRPr="004A6F13">
              <w:rPr>
                <w:sz w:val="20"/>
                <w:szCs w:val="20"/>
              </w:rPr>
              <w:t xml:space="preserve">Słowiki Międzynarodowej klasyfikacji chorób i </w:t>
            </w:r>
            <w:proofErr w:type="spellStart"/>
            <w:r w:rsidRPr="004A6F13">
              <w:rPr>
                <w:sz w:val="20"/>
                <w:szCs w:val="20"/>
              </w:rPr>
              <w:t>rozpoznań</w:t>
            </w:r>
            <w:proofErr w:type="spellEnd"/>
            <w:r w:rsidRPr="004A6F13">
              <w:rPr>
                <w:sz w:val="20"/>
                <w:szCs w:val="20"/>
              </w:rPr>
              <w:t xml:space="preserve"> ICD 9 i ICD 10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8047D3" w:rsidRPr="004A6F13" w:rsidRDefault="008047D3" w:rsidP="004A6F13">
            <w:pPr>
              <w:rPr>
                <w:sz w:val="20"/>
                <w:szCs w:val="20"/>
              </w:rPr>
            </w:pPr>
            <w:r w:rsidRPr="004A6F13">
              <w:rPr>
                <w:sz w:val="20"/>
                <w:szCs w:val="20"/>
              </w:rPr>
              <w:t>5</w:t>
            </w:r>
          </w:p>
        </w:tc>
        <w:tc>
          <w:tcPr>
            <w:tcW w:w="993" w:type="dxa"/>
            <w:tcBorders>
              <w:top w:val="nil"/>
              <w:left w:val="nil"/>
              <w:bottom w:val="single" w:sz="4" w:space="0" w:color="auto"/>
              <w:right w:val="single" w:sz="4" w:space="0" w:color="auto"/>
            </w:tcBorders>
            <w:shd w:val="clear" w:color="auto" w:fill="auto"/>
            <w:noWrap/>
            <w:vAlign w:val="bottom"/>
            <w:hideMark/>
          </w:tcPr>
          <w:p w:rsidR="008047D3" w:rsidRPr="004A6F13" w:rsidRDefault="008047D3"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8047D3" w:rsidRPr="004A6F13" w:rsidRDefault="008047D3" w:rsidP="004A6F13">
            <w:pPr>
              <w:rPr>
                <w:sz w:val="20"/>
                <w:szCs w:val="20"/>
              </w:rPr>
            </w:pPr>
          </w:p>
        </w:tc>
      </w:tr>
    </w:tbl>
    <w:p w:rsidR="00081C05" w:rsidRDefault="00081C05" w:rsidP="004A6F13">
      <w:pPr>
        <w:rPr>
          <w:sz w:val="20"/>
          <w:szCs w:val="20"/>
        </w:rPr>
      </w:pPr>
    </w:p>
    <w:p w:rsidR="004C370D" w:rsidRPr="004A6F13" w:rsidRDefault="004C370D" w:rsidP="004A6F13">
      <w:pPr>
        <w:rPr>
          <w:sz w:val="20"/>
          <w:szCs w:val="20"/>
        </w:rPr>
      </w:pPr>
    </w:p>
    <w:p w:rsidR="008047D3" w:rsidRPr="004A6F13" w:rsidRDefault="008047D3" w:rsidP="004A6F13">
      <w:pPr>
        <w:rPr>
          <w:b/>
        </w:rPr>
      </w:pPr>
      <w:r w:rsidRPr="004A6F13">
        <w:rPr>
          <w:b/>
        </w:rPr>
        <w:t xml:space="preserve">Zadanie 4 WDROŻENIE E-USŁUG MEDYCZNYCH E-ZDROWIE </w:t>
      </w:r>
    </w:p>
    <w:p w:rsidR="003D519C" w:rsidRPr="004A6F13" w:rsidRDefault="003D519C" w:rsidP="004A6F13">
      <w:pPr>
        <w:rPr>
          <w:sz w:val="20"/>
          <w:szCs w:val="20"/>
        </w:rPr>
      </w:pPr>
    </w:p>
    <w:tbl>
      <w:tblPr>
        <w:tblW w:w="9853" w:type="dxa"/>
        <w:tblInd w:w="65" w:type="dxa"/>
        <w:tblLayout w:type="fixed"/>
        <w:tblCellMar>
          <w:left w:w="70" w:type="dxa"/>
          <w:right w:w="70" w:type="dxa"/>
        </w:tblCellMar>
        <w:tblLook w:val="04A0" w:firstRow="1" w:lastRow="0" w:firstColumn="1" w:lastColumn="0" w:noHBand="0" w:noVBand="1"/>
      </w:tblPr>
      <w:tblGrid>
        <w:gridCol w:w="358"/>
        <w:gridCol w:w="1132"/>
        <w:gridCol w:w="4677"/>
        <w:gridCol w:w="567"/>
        <w:gridCol w:w="993"/>
        <w:gridCol w:w="1134"/>
        <w:gridCol w:w="992"/>
      </w:tblGrid>
      <w:tr w:rsidR="003D519C" w:rsidRPr="004A6F13" w:rsidTr="003D519C">
        <w:trPr>
          <w:trHeight w:val="285"/>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Lp.</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Nazwa</w:t>
            </w:r>
          </w:p>
        </w:tc>
        <w:tc>
          <w:tcPr>
            <w:tcW w:w="46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Zakres usług</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Ilość</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Wartość jednostkowa (zł)</w:t>
            </w:r>
          </w:p>
        </w:tc>
      </w:tr>
      <w:tr w:rsidR="003D519C" w:rsidRPr="004A6F13" w:rsidTr="003D519C">
        <w:trPr>
          <w:trHeight w:val="615"/>
        </w:trPr>
        <w:tc>
          <w:tcPr>
            <w:tcW w:w="358" w:type="dxa"/>
            <w:vMerge/>
            <w:tcBorders>
              <w:top w:val="single" w:sz="4" w:space="0" w:color="auto"/>
              <w:left w:val="single" w:sz="4" w:space="0" w:color="auto"/>
              <w:bottom w:val="single" w:sz="4" w:space="0" w:color="auto"/>
              <w:right w:val="single" w:sz="4" w:space="0" w:color="auto"/>
            </w:tcBorders>
            <w:vAlign w:val="center"/>
            <w:hideMark/>
          </w:tcPr>
          <w:p w:rsidR="003D519C" w:rsidRPr="004A6F13" w:rsidRDefault="003D519C" w:rsidP="004A6F13">
            <w:pPr>
              <w:rPr>
                <w:sz w:val="20"/>
                <w:szCs w:val="20"/>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3D519C" w:rsidRPr="004A6F13" w:rsidRDefault="003D519C" w:rsidP="004A6F13">
            <w:pPr>
              <w:rPr>
                <w:sz w:val="20"/>
                <w:szCs w:val="20"/>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rsidR="003D519C" w:rsidRPr="004A6F13" w:rsidRDefault="003D519C" w:rsidP="004A6F13">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9C" w:rsidRPr="004A6F13" w:rsidRDefault="003D519C" w:rsidP="004A6F13">
            <w:pP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Netto</w:t>
            </w:r>
          </w:p>
        </w:tc>
        <w:tc>
          <w:tcPr>
            <w:tcW w:w="1134"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VAT</w:t>
            </w:r>
          </w:p>
        </w:tc>
        <w:tc>
          <w:tcPr>
            <w:tcW w:w="992"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Brutto</w:t>
            </w:r>
          </w:p>
        </w:tc>
      </w:tr>
      <w:tr w:rsidR="003D519C" w:rsidRPr="004A6F13" w:rsidTr="003D519C">
        <w:trPr>
          <w:trHeight w:val="720"/>
        </w:trPr>
        <w:tc>
          <w:tcPr>
            <w:tcW w:w="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Instalacja serwera</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xml:space="preserve">Instalacja i </w:t>
            </w:r>
            <w:proofErr w:type="gramStart"/>
            <w:r w:rsidRPr="004A6F13">
              <w:rPr>
                <w:sz w:val="20"/>
                <w:szCs w:val="20"/>
              </w:rPr>
              <w:t>konfiguracja  systemu</w:t>
            </w:r>
            <w:proofErr w:type="gramEnd"/>
            <w:r w:rsidRPr="004A6F13">
              <w:rPr>
                <w:sz w:val="20"/>
                <w:szCs w:val="20"/>
              </w:rPr>
              <w:t xml:space="preserve"> operacyjnego na serwerach  oraz w przypadku serwera bazodanowego silnika bazy danych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2</w:t>
            </w: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60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2</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xml:space="preserve">Przeniesienie serwera - migracja danych </w:t>
            </w:r>
          </w:p>
        </w:tc>
        <w:tc>
          <w:tcPr>
            <w:tcW w:w="4677"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Przeniesienie/ migracja danych z obecnego systemu do systemu IT dostawcy</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79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3</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Instalacja stacji roboczych</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3D519C" w:rsidRDefault="003D519C" w:rsidP="004A6F13">
            <w:pPr>
              <w:rPr>
                <w:sz w:val="20"/>
                <w:szCs w:val="20"/>
              </w:rPr>
            </w:pPr>
            <w:r w:rsidRPr="004A6F13">
              <w:rPr>
                <w:sz w:val="20"/>
                <w:szCs w:val="20"/>
              </w:rPr>
              <w:t xml:space="preserve">Instalacja systemu operacyjnego, aktualizacja , instalacji oprogramowania dostawcy dostawa w miejsce </w:t>
            </w:r>
            <w:proofErr w:type="gramStart"/>
            <w:r w:rsidRPr="004A6F13">
              <w:rPr>
                <w:sz w:val="20"/>
                <w:szCs w:val="20"/>
              </w:rPr>
              <w:t>wskazanej  lokalizacji</w:t>
            </w:r>
            <w:proofErr w:type="gramEnd"/>
            <w:r w:rsidRPr="004A6F13">
              <w:rPr>
                <w:sz w:val="20"/>
                <w:szCs w:val="20"/>
              </w:rPr>
              <w:t>, montaż</w:t>
            </w:r>
          </w:p>
          <w:p w:rsidR="00E015CF" w:rsidRPr="004A6F13" w:rsidRDefault="00E015CF" w:rsidP="004A6F13">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12</w:t>
            </w: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59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lastRenderedPageBreak/>
              <w:t>4</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Konfiguracja podstawowa systemu</w:t>
            </w:r>
          </w:p>
        </w:tc>
        <w:tc>
          <w:tcPr>
            <w:tcW w:w="4677" w:type="dxa"/>
            <w:tcBorders>
              <w:top w:val="nil"/>
              <w:left w:val="nil"/>
              <w:bottom w:val="single" w:sz="4" w:space="0" w:color="auto"/>
              <w:right w:val="single" w:sz="4" w:space="0" w:color="auto"/>
            </w:tcBorders>
            <w:shd w:val="clear" w:color="auto" w:fill="auto"/>
            <w:vAlign w:val="center"/>
            <w:hideMark/>
          </w:tcPr>
          <w:p w:rsidR="00E015CF" w:rsidRDefault="00E015CF" w:rsidP="004A6F13">
            <w:pPr>
              <w:rPr>
                <w:sz w:val="20"/>
                <w:szCs w:val="20"/>
              </w:rPr>
            </w:pPr>
          </w:p>
          <w:p w:rsidR="00E015CF" w:rsidRDefault="00E015CF" w:rsidP="004A6F13">
            <w:pPr>
              <w:rPr>
                <w:sz w:val="20"/>
                <w:szCs w:val="20"/>
              </w:rPr>
            </w:pPr>
          </w:p>
          <w:p w:rsidR="003D519C" w:rsidRDefault="003D519C" w:rsidP="004A6F13">
            <w:pPr>
              <w:rPr>
                <w:sz w:val="20"/>
                <w:szCs w:val="20"/>
              </w:rPr>
            </w:pPr>
            <w:r w:rsidRPr="004A6F13">
              <w:rPr>
                <w:sz w:val="20"/>
                <w:szCs w:val="20"/>
              </w:rPr>
              <w:t xml:space="preserve">Konfiguracja i parametryzacja środowiska, konfiguracja aplikacji dostawcy systemu w zakresie struktury placówki, umów, danych pacjentów, pracowników kont użytkowników dostosowanie do potrzeb prowadzenia EDM oraz środowiska PSIM a potrzeby realizacji E Rejestracji oraz E Konsultacji E Informacji </w:t>
            </w:r>
          </w:p>
          <w:p w:rsidR="003605F1" w:rsidRPr="003605F1" w:rsidRDefault="003605F1" w:rsidP="003605F1">
            <w:pPr>
              <w:rPr>
                <w:sz w:val="20"/>
                <w:szCs w:val="20"/>
              </w:rPr>
            </w:pPr>
            <w:r w:rsidRPr="003605F1">
              <w:rPr>
                <w:sz w:val="20"/>
                <w:szCs w:val="20"/>
              </w:rPr>
              <w:t>Przedmiotem projektu jest stworzenie oraz wdrożenie w pełni funkcjonalnej i operacyjnej infrastruktury teleinformatycznej umożliwiającej wymianę elektronicznej dokumentacji medycznej pomiędzy systemami funkcjonującymi w systemie ochrony zdrowia, w tym świadczenia usług on-line oraz wdrożenie elektronicznej dokumentacji medycznej (EDM), dostosowującej działalność jednostki do znowelizowanych przepisów prawa m.in. w zakresie wymagań interoperacyjności oraz ustawy o systemie informacji w ochronie zdrowia.</w:t>
            </w:r>
          </w:p>
          <w:p w:rsidR="003605F1" w:rsidRPr="003605F1" w:rsidRDefault="003605F1" w:rsidP="003605F1">
            <w:pPr>
              <w:rPr>
                <w:b/>
                <w:sz w:val="20"/>
                <w:szCs w:val="20"/>
              </w:rPr>
            </w:pPr>
            <w:r w:rsidRPr="003605F1">
              <w:rPr>
                <w:b/>
                <w:sz w:val="20"/>
                <w:szCs w:val="20"/>
              </w:rPr>
              <w:t xml:space="preserve">Ustawa o systemie informacji w ochronie zdrowia (Dz. U. </w:t>
            </w:r>
            <w:proofErr w:type="gramStart"/>
            <w:r w:rsidRPr="003605F1">
              <w:rPr>
                <w:b/>
                <w:sz w:val="20"/>
                <w:szCs w:val="20"/>
              </w:rPr>
              <w:t>z</w:t>
            </w:r>
            <w:proofErr w:type="gramEnd"/>
            <w:r w:rsidRPr="003605F1">
              <w:rPr>
                <w:b/>
                <w:sz w:val="20"/>
                <w:szCs w:val="20"/>
              </w:rPr>
              <w:t xml:space="preserve"> 2019 r. poz. 408 z </w:t>
            </w:r>
            <w:proofErr w:type="spellStart"/>
            <w:r w:rsidRPr="003605F1">
              <w:rPr>
                <w:b/>
                <w:sz w:val="20"/>
                <w:szCs w:val="20"/>
              </w:rPr>
              <w:t>późn</w:t>
            </w:r>
            <w:proofErr w:type="spellEnd"/>
            <w:r w:rsidRPr="003605F1">
              <w:rPr>
                <w:b/>
                <w:sz w:val="20"/>
                <w:szCs w:val="20"/>
              </w:rPr>
              <w:t xml:space="preserve">. </w:t>
            </w:r>
            <w:proofErr w:type="gramStart"/>
            <w:r w:rsidRPr="003605F1">
              <w:rPr>
                <w:b/>
                <w:sz w:val="20"/>
                <w:szCs w:val="20"/>
              </w:rPr>
              <w:t>zm</w:t>
            </w:r>
            <w:proofErr w:type="gramEnd"/>
            <w:r w:rsidRPr="003605F1">
              <w:rPr>
                <w:b/>
                <w:sz w:val="20"/>
                <w:szCs w:val="20"/>
              </w:rPr>
              <w:t>.)</w:t>
            </w:r>
          </w:p>
          <w:p w:rsidR="003605F1" w:rsidRPr="003605F1" w:rsidRDefault="003605F1" w:rsidP="003605F1">
            <w:pPr>
              <w:rPr>
                <w:sz w:val="20"/>
                <w:szCs w:val="20"/>
              </w:rPr>
            </w:pPr>
            <w:r w:rsidRPr="003605F1">
              <w:rPr>
                <w:sz w:val="20"/>
                <w:szCs w:val="20"/>
              </w:rPr>
              <w:t>Realizacja projektu umożliwi stworzenie systemu służącego rozwojowi usług medycznych poprzez zapewnienie stałego dostępu do informacji o pacjentach, tworzenie aplikacji dedykowanych pacjentom, przekazywania danych pomiędzy jednostkami placówek medycznych zgodnie z wymogami Ustawy o systemie informacji w ochronie zdrowia z 28 kwietnia 2011r.</w:t>
            </w:r>
          </w:p>
          <w:p w:rsidR="003605F1" w:rsidRPr="003605F1" w:rsidRDefault="003605F1" w:rsidP="003605F1">
            <w:pPr>
              <w:rPr>
                <w:sz w:val="20"/>
                <w:szCs w:val="20"/>
              </w:rPr>
            </w:pPr>
            <w:r w:rsidRPr="003605F1">
              <w:rPr>
                <w:sz w:val="20"/>
                <w:szCs w:val="20"/>
              </w:rPr>
              <w:t xml:space="preserve">Dokumentacja medyczna będzie zgodna z standardami wymiany </w:t>
            </w:r>
            <w:proofErr w:type="spellStart"/>
            <w:r w:rsidRPr="003605F1">
              <w:rPr>
                <w:sz w:val="20"/>
                <w:szCs w:val="20"/>
              </w:rPr>
              <w:t>inforomacji</w:t>
            </w:r>
            <w:proofErr w:type="spellEnd"/>
            <w:r w:rsidRPr="003605F1">
              <w:rPr>
                <w:sz w:val="20"/>
                <w:szCs w:val="20"/>
              </w:rPr>
              <w:t xml:space="preserve"> opracowanymi przez Centrum Systemów Informacyjnych Ochrony Zdrowia. Podstawowym aktem prawnym regulującym kwestie dokumentacji medycznej jest ustawa z dnia 6 listopada 2008 r. o prawach pacjenta i Rzeczniku Praw Pacjenta. Ustawa ta w art. 30 ust. 1 odwołuje się do  rozporządzenie Ministra Zdrowia z dnia 9 listopada 2015 r. w sprawie rodzajów, zakresu i wzorów dokumentacji medycznej oraz sposobu jej przetwarzania </w:t>
            </w:r>
            <w:proofErr w:type="gramStart"/>
            <w:r w:rsidRPr="003605F1">
              <w:rPr>
                <w:sz w:val="20"/>
                <w:szCs w:val="20"/>
              </w:rPr>
              <w:t>określającego co</w:t>
            </w:r>
            <w:proofErr w:type="gramEnd"/>
            <w:r w:rsidRPr="003605F1">
              <w:rPr>
                <w:sz w:val="20"/>
                <w:szCs w:val="20"/>
              </w:rPr>
              <w:t xml:space="preserve"> stanowi dokumentację medyczną, w jaki sposób powinna być przetwarzana i udostępniana. Pojęcie elektronicznej dokumentacji medycznej wprowadza ustawa z dnia 28 kwietnia 2011 r. o systemie informacji w ochronie zdrowia.</w:t>
            </w:r>
          </w:p>
          <w:p w:rsidR="003605F1" w:rsidRPr="003605F1" w:rsidRDefault="003605F1" w:rsidP="003605F1">
            <w:pPr>
              <w:rPr>
                <w:sz w:val="20"/>
                <w:szCs w:val="20"/>
              </w:rPr>
            </w:pPr>
            <w:r w:rsidRPr="003605F1">
              <w:rPr>
                <w:sz w:val="20"/>
                <w:szCs w:val="20"/>
              </w:rPr>
              <w:t xml:space="preserve">Centrum Systemów Informacyjnych Ochrony Zdrowia prowadzi prace nad opracowaniem reguł biznesowych i walidacyjnych dla typów elektronicznych dokumentów medycznych, wynikiem prac jest udostępniona poniżej Polska Implementacja Krajowa HL7 </w:t>
            </w:r>
            <w:proofErr w:type="gramStart"/>
            <w:r w:rsidRPr="003605F1">
              <w:rPr>
                <w:sz w:val="20"/>
                <w:szCs w:val="20"/>
              </w:rPr>
              <w:t>CDA która</w:t>
            </w:r>
            <w:proofErr w:type="gramEnd"/>
            <w:r w:rsidRPr="003605F1">
              <w:rPr>
                <w:sz w:val="20"/>
                <w:szCs w:val="20"/>
              </w:rPr>
              <w:t xml:space="preserve"> jest polską implementacją standardu HL7 CDA na potrzeby elektronicznych dokumentów medycznych przetwarzanych na Platformie P1.</w:t>
            </w:r>
          </w:p>
          <w:p w:rsidR="00E015CF" w:rsidRDefault="003605F1" w:rsidP="003605F1">
            <w:pPr>
              <w:rPr>
                <w:sz w:val="20"/>
                <w:szCs w:val="20"/>
              </w:rPr>
            </w:pPr>
            <w:r w:rsidRPr="003605F1">
              <w:rPr>
                <w:sz w:val="20"/>
                <w:szCs w:val="20"/>
              </w:rPr>
              <w:t xml:space="preserve">Dostarczone rozwiązanie umożliwi Zbieranie jednostkowych danych medycznych w elektronicznym rekordzie pacjenta (wywiad, badanie przedmiotowe, rozpoznanie, przepisane leki, zalecenia, skierowania, </w:t>
            </w:r>
            <w:proofErr w:type="spellStart"/>
            <w:r w:rsidRPr="003605F1">
              <w:rPr>
                <w:sz w:val="20"/>
                <w:szCs w:val="20"/>
              </w:rPr>
              <w:t>itd</w:t>
            </w:r>
            <w:proofErr w:type="spellEnd"/>
            <w:r w:rsidRPr="003605F1">
              <w:rPr>
                <w:sz w:val="20"/>
                <w:szCs w:val="20"/>
              </w:rPr>
              <w:t xml:space="preserve">) podczas wizyty pacjenta w gabinecie oraz tworzenie elektronicznej dokumentacji medycznej (EDM) zgodnej ze standardem HL7 CDA (dotyczy prowadzenia lub wymiany EDM). Zastosowanie standardu CDA pozwoli bezpiecznie wymieniać powstała dokumentację </w:t>
            </w:r>
          </w:p>
          <w:p w:rsidR="00E015CF" w:rsidRDefault="00E015CF" w:rsidP="003605F1">
            <w:pPr>
              <w:rPr>
                <w:sz w:val="20"/>
                <w:szCs w:val="20"/>
              </w:rPr>
            </w:pPr>
          </w:p>
          <w:p w:rsidR="003605F1" w:rsidRPr="003605F1" w:rsidRDefault="003605F1" w:rsidP="003605F1">
            <w:pPr>
              <w:rPr>
                <w:sz w:val="20"/>
                <w:szCs w:val="20"/>
              </w:rPr>
            </w:pPr>
            <w:proofErr w:type="gramStart"/>
            <w:r w:rsidRPr="003605F1">
              <w:rPr>
                <w:sz w:val="20"/>
                <w:szCs w:val="20"/>
              </w:rPr>
              <w:t>z</w:t>
            </w:r>
            <w:proofErr w:type="gramEnd"/>
            <w:r w:rsidRPr="003605F1">
              <w:rPr>
                <w:sz w:val="20"/>
                <w:szCs w:val="20"/>
              </w:rPr>
              <w:t> innymi podmiotami medycznymi i Elektroniczna Platforma Gromadzenia, Analizy i Udostępniania zasobów cyfrowych o Zdarzeniach Medycznych" (P1).</w:t>
            </w:r>
          </w:p>
          <w:p w:rsidR="003605F1" w:rsidRPr="003605F1" w:rsidRDefault="003605F1" w:rsidP="003605F1">
            <w:pPr>
              <w:rPr>
                <w:sz w:val="20"/>
                <w:szCs w:val="20"/>
              </w:rPr>
            </w:pPr>
          </w:p>
          <w:p w:rsidR="003605F1" w:rsidRDefault="003605F1" w:rsidP="003605F1">
            <w:pPr>
              <w:rPr>
                <w:sz w:val="20"/>
                <w:szCs w:val="20"/>
              </w:rPr>
            </w:pPr>
            <w:r w:rsidRPr="003605F1">
              <w:rPr>
                <w:sz w:val="20"/>
                <w:szCs w:val="20"/>
              </w:rPr>
              <w:t>Potwierdzeniem spełnienia kryterium jest wskaźnik Liczba osób, dla których utworzono dokumentację medyczną w postaci elektronicznej [os./rok]</w:t>
            </w:r>
          </w:p>
          <w:p w:rsidR="003605F1" w:rsidRPr="003605F1" w:rsidRDefault="003605F1" w:rsidP="003605F1">
            <w:pPr>
              <w:rPr>
                <w:sz w:val="20"/>
                <w:szCs w:val="20"/>
              </w:rPr>
            </w:pPr>
            <w:proofErr w:type="gramStart"/>
            <w:r w:rsidRPr="003605F1">
              <w:rPr>
                <w:sz w:val="20"/>
                <w:szCs w:val="20"/>
              </w:rPr>
              <w:t>e-Rejestracja</w:t>
            </w:r>
            <w:proofErr w:type="gramEnd"/>
            <w:r w:rsidRPr="003605F1">
              <w:rPr>
                <w:sz w:val="20"/>
                <w:szCs w:val="20"/>
              </w:rPr>
              <w:t xml:space="preserve"> – zadaniem tej e-Usługi jest umożliwienie, pacjentowi posiadającemu konto PSIM, elektroniczne zarejestrowanie się na wybrane usługi medyczne udostępniane przez podmioty lecznicze. Lista tych podmiotów jest dostępna na portalu PSIM. Posiadający konto może śledzić na bieżąco statusy wszystkich wykonanych rejestracji.</w:t>
            </w:r>
          </w:p>
          <w:p w:rsidR="003605F1" w:rsidRPr="003605F1" w:rsidRDefault="003605F1" w:rsidP="003605F1">
            <w:pPr>
              <w:rPr>
                <w:sz w:val="20"/>
                <w:szCs w:val="20"/>
              </w:rPr>
            </w:pPr>
            <w:r w:rsidRPr="003605F1">
              <w:rPr>
                <w:sz w:val="20"/>
                <w:szCs w:val="20"/>
              </w:rPr>
              <w:t>Przewidziano możliwość rejestracji pacjentów z terenu całego województwa za pośrednictwem regionalnego serwisu informacyjnego i udostępnionej usługi elektronicznej do wykorzystujących system PSIM jednostek służby zdrowia na poziomie lokalnym – w tym wypadku platforma regionalna kieruje pacjenta do odpowiedniej jednostki i inicjuje proces rejestracji na poziomie lokalnego systemu informatycznego.</w:t>
            </w:r>
          </w:p>
          <w:p w:rsidR="003605F1" w:rsidRPr="003605F1" w:rsidRDefault="003605F1" w:rsidP="003605F1">
            <w:pPr>
              <w:rPr>
                <w:sz w:val="20"/>
                <w:szCs w:val="20"/>
              </w:rPr>
            </w:pPr>
            <w:r w:rsidRPr="003605F1">
              <w:rPr>
                <w:sz w:val="20"/>
                <w:szCs w:val="20"/>
              </w:rPr>
              <w:t>Założono integracje rejestrów regionalnych e-Rejestracja z oprogramowaniem wykorzystywanym na poziomie lokalnym – wymiana danych za pośrednictwem zdefiniowanych interfejsów. Zdefiniowane interfejsy będą zatwierdzone i opublikowane na poziomie regionalnym PSIM.</w:t>
            </w:r>
          </w:p>
          <w:p w:rsidR="003605F1" w:rsidRDefault="003605F1" w:rsidP="003605F1">
            <w:pPr>
              <w:rPr>
                <w:sz w:val="20"/>
                <w:szCs w:val="20"/>
              </w:rPr>
            </w:pPr>
          </w:p>
          <w:p w:rsidR="003605F1" w:rsidRPr="003605F1" w:rsidRDefault="003605F1" w:rsidP="003605F1">
            <w:pPr>
              <w:rPr>
                <w:sz w:val="20"/>
                <w:szCs w:val="20"/>
              </w:rPr>
            </w:pPr>
            <w:r w:rsidRPr="003605F1">
              <w:rPr>
                <w:sz w:val="20"/>
                <w:szCs w:val="20"/>
              </w:rPr>
              <w:t xml:space="preserve">W ramach tej grupy funkcjonalności przewidziano uruchomienie platformy komunikacyjnej umożliwiającej wymianę informacji pomiędzy lokalnymi jednostkami ochrony zdrowia. W szczególności wymiana ta obejmuje zlecenia </w:t>
            </w:r>
            <w:proofErr w:type="spellStart"/>
            <w:r w:rsidRPr="003605F1">
              <w:rPr>
                <w:sz w:val="20"/>
                <w:szCs w:val="20"/>
              </w:rPr>
              <w:t>an</w:t>
            </w:r>
            <w:proofErr w:type="spellEnd"/>
            <w:r w:rsidRPr="003605F1">
              <w:rPr>
                <w:sz w:val="20"/>
                <w:szCs w:val="20"/>
              </w:rPr>
              <w:t xml:space="preserve"> wykonanie badań i konsultacji, wyniki wykonanych badań i konsultacji. Wymiana danych będzie dokonywała się pomiędzy wszystkimi jednostkami włączonymi do systemu RSIM – w tym jednostkami powiatowymi. </w:t>
            </w:r>
          </w:p>
          <w:p w:rsidR="003605F1" w:rsidRDefault="003605F1" w:rsidP="003605F1">
            <w:pPr>
              <w:rPr>
                <w:sz w:val="20"/>
                <w:szCs w:val="20"/>
              </w:rPr>
            </w:pPr>
            <w:r w:rsidRPr="003605F1">
              <w:rPr>
                <w:sz w:val="20"/>
                <w:szCs w:val="20"/>
              </w:rPr>
              <w:t>Wymiana danych pomiędzy jednostkami włączonymi do systemu PSIM obywała się będzie za pośrednictwem warstwy komunikacyjnej zarządzanej z poziomu centrali PSIM. Warunkiem uczestnictwa w procesach wymiany danych będzie dla danej jednostki – w tym jednostki powiatowej, dostosowanie lokalnego systemu informatycznego do standardów zdefiniowanych w ramach warstwy komunikacyjnej PSIM.</w:t>
            </w:r>
          </w:p>
          <w:p w:rsidR="003605F1" w:rsidRDefault="003605F1" w:rsidP="003605F1">
            <w:pPr>
              <w:rPr>
                <w:sz w:val="20"/>
                <w:szCs w:val="20"/>
              </w:rPr>
            </w:pPr>
          </w:p>
          <w:p w:rsidR="003605F1" w:rsidRPr="003605F1" w:rsidRDefault="003605F1" w:rsidP="003605F1">
            <w:pPr>
              <w:rPr>
                <w:sz w:val="20"/>
                <w:szCs w:val="20"/>
              </w:rPr>
            </w:pPr>
            <w:r w:rsidRPr="003605F1">
              <w:rPr>
                <w:sz w:val="20"/>
                <w:szCs w:val="20"/>
              </w:rPr>
              <w:t>Wnioskodawca podejmie działania mające na celu realizację procesów projektowania i budowy systemu e-usług medycznych w oparciu o metody projektowania zorientowanego na użytkownika. Kolejne wersje tego systemu będą powstawały stopniowo, co wiąże się z iteracyjnością procesu projektowania w takim podejściu. Zakłada się, że użytkownicy będą mieli faktyczny wpływ na ostateczny rezultat prac.</w:t>
            </w:r>
          </w:p>
          <w:p w:rsidR="00E015CF" w:rsidRDefault="003605F1" w:rsidP="003605F1">
            <w:pPr>
              <w:rPr>
                <w:sz w:val="20"/>
                <w:szCs w:val="20"/>
              </w:rPr>
            </w:pPr>
            <w:r w:rsidRPr="003605F1">
              <w:rPr>
                <w:sz w:val="20"/>
                <w:szCs w:val="20"/>
              </w:rPr>
              <w:t>1.</w:t>
            </w:r>
            <w:r w:rsidRPr="003605F1">
              <w:rPr>
                <w:sz w:val="20"/>
                <w:szCs w:val="20"/>
              </w:rPr>
              <w:tab/>
              <w:t xml:space="preserve">Portal e-Usług Pacjenta będzie miał uruchomione aplikacje mobilne związane z portalem pacjenta i kontem pacjenta. Umożliwi to pacjentowi </w:t>
            </w:r>
          </w:p>
          <w:p w:rsidR="00E015CF" w:rsidRDefault="00E015CF" w:rsidP="003605F1">
            <w:pPr>
              <w:rPr>
                <w:sz w:val="20"/>
                <w:szCs w:val="20"/>
              </w:rPr>
            </w:pPr>
            <w:r>
              <w:rPr>
                <w:sz w:val="20"/>
                <w:szCs w:val="20"/>
              </w:rPr>
              <w:lastRenderedPageBreak/>
              <w:t xml:space="preserve"> </w:t>
            </w:r>
          </w:p>
          <w:p w:rsidR="003605F1" w:rsidRPr="003605F1" w:rsidRDefault="003605F1" w:rsidP="003605F1">
            <w:pPr>
              <w:rPr>
                <w:sz w:val="20"/>
                <w:szCs w:val="20"/>
              </w:rPr>
            </w:pPr>
            <w:r w:rsidRPr="003605F1">
              <w:rPr>
                <w:sz w:val="20"/>
                <w:szCs w:val="20"/>
              </w:rPr>
              <w:t xml:space="preserve">dostęp do swojego konta z dowolnego miejsca </w:t>
            </w:r>
            <w:proofErr w:type="gramStart"/>
            <w:r w:rsidRPr="003605F1">
              <w:rPr>
                <w:sz w:val="20"/>
                <w:szCs w:val="20"/>
              </w:rPr>
              <w:t>za  pomocą</w:t>
            </w:r>
            <w:proofErr w:type="gramEnd"/>
            <w:r w:rsidRPr="003605F1">
              <w:rPr>
                <w:sz w:val="20"/>
                <w:szCs w:val="20"/>
              </w:rPr>
              <w:t xml:space="preserve"> urządzeń przenośnych (tabletu, laptopa). Posiada wbudowane różne interfejsy zależne od </w:t>
            </w:r>
            <w:proofErr w:type="gramStart"/>
            <w:r w:rsidRPr="003605F1">
              <w:rPr>
                <w:sz w:val="20"/>
                <w:szCs w:val="20"/>
              </w:rPr>
              <w:t>urządzenia na jakim</w:t>
            </w:r>
            <w:proofErr w:type="gramEnd"/>
            <w:r w:rsidRPr="003605F1">
              <w:rPr>
                <w:sz w:val="20"/>
                <w:szCs w:val="20"/>
              </w:rPr>
              <w:t xml:space="preserve"> go się używa, co zwiększa czytelność publikowanych treści. Dzięki temu e-usługi będą kompatybilne z urządzeniami przenośnymi, a pacjent będzie miał do nich dostęp niezależnie od miejsca przebywania oraz urządzenia. Pokonane zostaną również bariery transgraniczne.</w:t>
            </w:r>
          </w:p>
          <w:p w:rsidR="003605F1" w:rsidRPr="003605F1" w:rsidRDefault="003605F1" w:rsidP="003605F1">
            <w:pPr>
              <w:rPr>
                <w:sz w:val="20"/>
                <w:szCs w:val="20"/>
              </w:rPr>
            </w:pPr>
            <w:r w:rsidRPr="003605F1">
              <w:rPr>
                <w:sz w:val="20"/>
                <w:szCs w:val="20"/>
              </w:rPr>
              <w:t>2.</w:t>
            </w:r>
            <w:r w:rsidRPr="003605F1">
              <w:rPr>
                <w:sz w:val="20"/>
                <w:szCs w:val="20"/>
              </w:rPr>
              <w:tab/>
              <w:t>Deklarowany poziom dostępności usług proponowany w ramach projektu jest zgodny z wynikami badań potrzeb usługobiorców na poziomie wyższym od oczekiwanego.</w:t>
            </w:r>
          </w:p>
          <w:p w:rsidR="003605F1" w:rsidRPr="003605F1" w:rsidRDefault="003605F1" w:rsidP="003605F1">
            <w:pPr>
              <w:rPr>
                <w:sz w:val="20"/>
                <w:szCs w:val="20"/>
              </w:rPr>
            </w:pPr>
            <w:r w:rsidRPr="003605F1">
              <w:rPr>
                <w:sz w:val="20"/>
                <w:szCs w:val="20"/>
              </w:rPr>
              <w:t>3.</w:t>
            </w:r>
            <w:r w:rsidRPr="003605F1">
              <w:rPr>
                <w:sz w:val="20"/>
                <w:szCs w:val="20"/>
              </w:rPr>
              <w:tab/>
              <w:t>Zaplanowano działania polegające na monitorowaniu usług pod kątem dostępności i użyteczności graficznych interfejsów dla wszystkich interesariuszy, ciągłości działania i powszechności wykorzystania.</w:t>
            </w:r>
          </w:p>
          <w:p w:rsidR="003605F1" w:rsidRPr="003605F1" w:rsidRDefault="003605F1" w:rsidP="003605F1">
            <w:pPr>
              <w:rPr>
                <w:sz w:val="20"/>
                <w:szCs w:val="20"/>
              </w:rPr>
            </w:pPr>
            <w:r w:rsidRPr="003605F1">
              <w:rPr>
                <w:sz w:val="20"/>
                <w:szCs w:val="20"/>
              </w:rPr>
              <w:t xml:space="preserve">W Portalu e-Usług Pacjenta zastosowane zostaną narzędzia, które będą monitorować jego używanie. Wbudowane zostaną ankiety sprawdzające zadowolenie z pracy z e-usługami. Poprzez ciągłe śledzenie uwag oraz zadowolenia pacjentów z dostępu i możliwości udostępnionego portalu placówka będzie mogła zmieniać funkcjonalność czy zakres informacyjny w celu zaspokojenia potrzeb pacjentów. </w:t>
            </w:r>
          </w:p>
          <w:p w:rsidR="003605F1" w:rsidRDefault="003605F1" w:rsidP="003605F1">
            <w:pPr>
              <w:rPr>
                <w:sz w:val="20"/>
                <w:szCs w:val="20"/>
              </w:rPr>
            </w:pPr>
            <w:r w:rsidRPr="003605F1">
              <w:rPr>
                <w:sz w:val="20"/>
                <w:szCs w:val="20"/>
              </w:rPr>
              <w:t>4.</w:t>
            </w:r>
            <w:r w:rsidRPr="003605F1">
              <w:rPr>
                <w:sz w:val="20"/>
                <w:szCs w:val="20"/>
              </w:rPr>
              <w:tab/>
              <w:t xml:space="preserve">Usługa będzie realizowana poprzez </w:t>
            </w:r>
            <w:proofErr w:type="gramStart"/>
            <w:r w:rsidRPr="003605F1">
              <w:rPr>
                <w:sz w:val="20"/>
                <w:szCs w:val="20"/>
              </w:rPr>
              <w:t>stronę  internetową</w:t>
            </w:r>
            <w:proofErr w:type="gramEnd"/>
            <w:r w:rsidRPr="003605F1">
              <w:rPr>
                <w:sz w:val="20"/>
                <w:szCs w:val="20"/>
              </w:rPr>
              <w:t xml:space="preserve">. </w:t>
            </w:r>
            <w:proofErr w:type="gramStart"/>
            <w:r w:rsidRPr="003605F1">
              <w:rPr>
                <w:sz w:val="20"/>
                <w:szCs w:val="20"/>
              </w:rPr>
              <w:t>e-Usługi</w:t>
            </w:r>
            <w:proofErr w:type="gramEnd"/>
            <w:r w:rsidRPr="003605F1">
              <w:rPr>
                <w:sz w:val="20"/>
                <w:szCs w:val="20"/>
              </w:rPr>
              <w:t xml:space="preserve"> dedykowane dla pacjentów będą uwzględniały potrzeby osób niepełnosprawnych poprzez zastosowanie technologii informatycznych i standardu dostępności Web Content Accessibility </w:t>
            </w:r>
            <w:proofErr w:type="spellStart"/>
            <w:r w:rsidRPr="003605F1">
              <w:rPr>
                <w:sz w:val="20"/>
                <w:szCs w:val="20"/>
              </w:rPr>
              <w:t>Guideline</w:t>
            </w:r>
            <w:proofErr w:type="spellEnd"/>
            <w:r w:rsidRPr="003605F1">
              <w:rPr>
                <w:sz w:val="20"/>
                <w:szCs w:val="20"/>
              </w:rPr>
              <w:t xml:space="preserve"> WCAG2.0.</w:t>
            </w:r>
          </w:p>
          <w:p w:rsidR="003605F1" w:rsidRPr="003605F1" w:rsidRDefault="003605F1" w:rsidP="003605F1">
            <w:pPr>
              <w:rPr>
                <w:sz w:val="20"/>
                <w:szCs w:val="20"/>
              </w:rPr>
            </w:pPr>
          </w:p>
          <w:p w:rsidR="003605F1" w:rsidRPr="004A6F13" w:rsidRDefault="003605F1" w:rsidP="004A6F13">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lastRenderedPageBreak/>
              <w:t>4</w:t>
            </w: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59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lastRenderedPageBreak/>
              <w:t>5</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Nadzór autorski</w:t>
            </w:r>
          </w:p>
          <w:p w:rsidR="003D519C" w:rsidRPr="004A6F13" w:rsidRDefault="003D519C" w:rsidP="004A6F13">
            <w:pPr>
              <w:rPr>
                <w:sz w:val="20"/>
                <w:szCs w:val="20"/>
              </w:rPr>
            </w:pPr>
          </w:p>
        </w:tc>
        <w:tc>
          <w:tcPr>
            <w:tcW w:w="4677"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xml:space="preserve">Nadzór autorski nad projektem w chwili startu sytemu u wnioskodawcy wsparcie bezpośrednie w lokalizacjach </w:t>
            </w:r>
          </w:p>
          <w:p w:rsidR="003D519C" w:rsidRPr="004A6F13" w:rsidRDefault="003D519C" w:rsidP="004A6F13">
            <w:pP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3D519C" w:rsidRPr="004A6F13" w:rsidRDefault="00E015CF" w:rsidP="004A6F13">
            <w:pPr>
              <w:rPr>
                <w:sz w:val="20"/>
                <w:szCs w:val="20"/>
              </w:rPr>
            </w:pPr>
            <w:r>
              <w:rPr>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59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6</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Wsparcie techniczne</w:t>
            </w:r>
          </w:p>
        </w:tc>
        <w:tc>
          <w:tcPr>
            <w:tcW w:w="4677"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xml:space="preserve">'Wsparcie techniczne podczas konfiguracji połączeń z urządzeniami medycznymi w zakresie komunikacji w wykorzystaniem protokołu HL7   </w:t>
            </w:r>
          </w:p>
        </w:tc>
        <w:tc>
          <w:tcPr>
            <w:tcW w:w="567"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1</w:t>
            </w: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590"/>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7</w:t>
            </w:r>
          </w:p>
        </w:tc>
        <w:tc>
          <w:tcPr>
            <w:tcW w:w="1132"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roofErr w:type="gramStart"/>
            <w:r w:rsidRPr="004A6F13">
              <w:rPr>
                <w:sz w:val="20"/>
                <w:szCs w:val="20"/>
              </w:rPr>
              <w:t>asysta</w:t>
            </w:r>
            <w:proofErr w:type="gramEnd"/>
          </w:p>
        </w:tc>
        <w:tc>
          <w:tcPr>
            <w:tcW w:w="4677" w:type="dxa"/>
            <w:tcBorders>
              <w:top w:val="nil"/>
              <w:left w:val="nil"/>
              <w:bottom w:val="single" w:sz="4" w:space="0" w:color="auto"/>
              <w:right w:val="single" w:sz="4" w:space="0" w:color="auto"/>
            </w:tcBorders>
            <w:shd w:val="clear" w:color="auto" w:fill="auto"/>
            <w:vAlign w:val="center"/>
            <w:hideMark/>
          </w:tcPr>
          <w:p w:rsidR="003D519C" w:rsidRDefault="003D519C" w:rsidP="004A6F13">
            <w:pPr>
              <w:rPr>
                <w:sz w:val="20"/>
                <w:szCs w:val="20"/>
              </w:rPr>
            </w:pPr>
            <w:r w:rsidRPr="004A6F13">
              <w:rPr>
                <w:sz w:val="20"/>
                <w:szCs w:val="20"/>
              </w:rPr>
              <w:t xml:space="preserve">Asysta techniczna dot. koszty utrzymania szeroko </w:t>
            </w:r>
            <w:proofErr w:type="gramStart"/>
            <w:r w:rsidRPr="004A6F13">
              <w:rPr>
                <w:sz w:val="20"/>
                <w:szCs w:val="20"/>
              </w:rPr>
              <w:t>pojętego  systemu</w:t>
            </w:r>
            <w:proofErr w:type="gramEnd"/>
            <w:r w:rsidRPr="004A6F13">
              <w:rPr>
                <w:sz w:val="20"/>
                <w:szCs w:val="20"/>
              </w:rPr>
              <w:t xml:space="preserve"> informatycznego na czas trwania wdrożenia projektu. Parametr dotyczy w szczególności zapewnienia </w:t>
            </w:r>
            <w:proofErr w:type="gramStart"/>
            <w:r w:rsidRPr="004A6F13">
              <w:rPr>
                <w:sz w:val="20"/>
                <w:szCs w:val="20"/>
              </w:rPr>
              <w:t>bezpieczeństwa   systemu</w:t>
            </w:r>
            <w:proofErr w:type="gramEnd"/>
            <w:r w:rsidRPr="004A6F13">
              <w:rPr>
                <w:sz w:val="20"/>
                <w:szCs w:val="20"/>
              </w:rPr>
              <w:t xml:space="preserve"> IT jego trwałości oraz niezawodności</w:t>
            </w:r>
            <w:r w:rsidR="003605F1">
              <w:rPr>
                <w:sz w:val="20"/>
                <w:szCs w:val="20"/>
              </w:rPr>
              <w:t>.</w:t>
            </w:r>
          </w:p>
          <w:p w:rsidR="00E015CF" w:rsidRDefault="003605F1" w:rsidP="003605F1">
            <w:pPr>
              <w:rPr>
                <w:sz w:val="20"/>
                <w:szCs w:val="20"/>
              </w:rPr>
            </w:pPr>
            <w:proofErr w:type="gramStart"/>
            <w:r w:rsidRPr="003605F1">
              <w:rPr>
                <w:sz w:val="20"/>
                <w:szCs w:val="20"/>
              </w:rPr>
              <w:t>W  ramach</w:t>
            </w:r>
            <w:proofErr w:type="gramEnd"/>
            <w:r w:rsidRPr="003605F1">
              <w:rPr>
                <w:sz w:val="20"/>
                <w:szCs w:val="20"/>
              </w:rPr>
              <w:t xml:space="preserve">  projektu  będą wykorzystywane dane osobowe pacjentów (dane wrażliwe). Dlatego w ramach projektu ma zastosowanie RODO, gdzie od 25 maja 2018r. placówki medyczne zobowiązane są do stosowania rozporządzenia Parlamentu Europejskiego i Rady (UE) 2016/679 z 27 kwietnia 2016r. w sprawie </w:t>
            </w:r>
            <w:r w:rsidR="00E015CF">
              <w:rPr>
                <w:sz w:val="20"/>
                <w:szCs w:val="20"/>
              </w:rPr>
              <w:t xml:space="preserve">  </w:t>
            </w:r>
          </w:p>
          <w:p w:rsidR="00E015CF" w:rsidRDefault="00E015CF" w:rsidP="003605F1">
            <w:pPr>
              <w:rPr>
                <w:sz w:val="20"/>
                <w:szCs w:val="20"/>
              </w:rPr>
            </w:pPr>
          </w:p>
          <w:p w:rsidR="003605F1" w:rsidRPr="003605F1" w:rsidRDefault="003605F1" w:rsidP="003605F1">
            <w:pPr>
              <w:rPr>
                <w:sz w:val="20"/>
                <w:szCs w:val="20"/>
              </w:rPr>
            </w:pPr>
            <w:proofErr w:type="gramStart"/>
            <w:r w:rsidRPr="003605F1">
              <w:rPr>
                <w:sz w:val="20"/>
                <w:szCs w:val="20"/>
              </w:rPr>
              <w:t>ochrony</w:t>
            </w:r>
            <w:proofErr w:type="gramEnd"/>
            <w:r w:rsidRPr="003605F1">
              <w:rPr>
                <w:sz w:val="20"/>
                <w:szCs w:val="20"/>
              </w:rPr>
              <w:t xml:space="preserve"> osób fizycznych w związku z przetwarzaniem danych osobowych i w sprawie swobodnego przepływu takich danych - RODO.</w:t>
            </w:r>
          </w:p>
          <w:p w:rsidR="003605F1" w:rsidRPr="003605F1" w:rsidRDefault="003605F1" w:rsidP="003605F1">
            <w:pPr>
              <w:rPr>
                <w:sz w:val="20"/>
                <w:szCs w:val="20"/>
              </w:rPr>
            </w:pPr>
            <w:r w:rsidRPr="003605F1">
              <w:rPr>
                <w:sz w:val="20"/>
                <w:szCs w:val="20"/>
              </w:rPr>
              <w:t xml:space="preserve">Poniżej wnioskodawca </w:t>
            </w:r>
            <w:proofErr w:type="gramStart"/>
            <w:r w:rsidRPr="003605F1">
              <w:rPr>
                <w:sz w:val="20"/>
                <w:szCs w:val="20"/>
              </w:rPr>
              <w:t>wskazuje jakie</w:t>
            </w:r>
            <w:proofErr w:type="gramEnd"/>
            <w:r w:rsidRPr="003605F1">
              <w:rPr>
                <w:sz w:val="20"/>
                <w:szCs w:val="20"/>
              </w:rPr>
              <w:t xml:space="preserve"> mechanizmy zostaną zastosowane w celu zachowania bezpieczeństwa danych na etapach projektowania- życia – świadczenia E – usług opisanych w projekcie.</w:t>
            </w:r>
          </w:p>
          <w:p w:rsidR="003605F1" w:rsidRPr="003605F1" w:rsidRDefault="003605F1" w:rsidP="003605F1">
            <w:pPr>
              <w:rPr>
                <w:sz w:val="20"/>
                <w:szCs w:val="20"/>
              </w:rPr>
            </w:pPr>
          </w:p>
          <w:p w:rsidR="003605F1" w:rsidRPr="003605F1" w:rsidRDefault="003605F1" w:rsidP="003605F1">
            <w:pPr>
              <w:rPr>
                <w:sz w:val="20"/>
                <w:szCs w:val="20"/>
              </w:rPr>
            </w:pPr>
            <w:r w:rsidRPr="003605F1">
              <w:rPr>
                <w:sz w:val="20"/>
                <w:szCs w:val="20"/>
              </w:rPr>
              <w:t>Zabezpieczenia danych realizowane będą w następujących:</w:t>
            </w:r>
          </w:p>
          <w:p w:rsidR="003605F1" w:rsidRPr="003605F1" w:rsidRDefault="003605F1" w:rsidP="003605F1">
            <w:pPr>
              <w:rPr>
                <w:sz w:val="20"/>
                <w:szCs w:val="20"/>
              </w:rPr>
            </w:pPr>
            <w:r w:rsidRPr="003605F1">
              <w:rPr>
                <w:sz w:val="20"/>
                <w:szCs w:val="20"/>
              </w:rPr>
              <w:t xml:space="preserve">- zabezpieczenie na poziomie lokalizacji </w:t>
            </w:r>
            <w:proofErr w:type="gramStart"/>
            <w:r w:rsidRPr="003605F1">
              <w:rPr>
                <w:sz w:val="20"/>
                <w:szCs w:val="20"/>
              </w:rPr>
              <w:t>palcówki</w:t>
            </w:r>
            <w:proofErr w:type="gramEnd"/>
            <w:r w:rsidRPr="003605F1">
              <w:rPr>
                <w:sz w:val="20"/>
                <w:szCs w:val="20"/>
              </w:rPr>
              <w:t xml:space="preserve"> – centrali bądź fili </w:t>
            </w:r>
          </w:p>
          <w:p w:rsidR="003605F1" w:rsidRPr="003605F1" w:rsidRDefault="003605F1" w:rsidP="003605F1">
            <w:pPr>
              <w:rPr>
                <w:sz w:val="20"/>
                <w:szCs w:val="20"/>
              </w:rPr>
            </w:pPr>
            <w:r w:rsidRPr="003605F1">
              <w:rPr>
                <w:sz w:val="20"/>
                <w:szCs w:val="20"/>
              </w:rPr>
              <w:t xml:space="preserve">Zabezpieczenie będzie bazować na uruchomieniu usługi Active Directory przechowującej informacje o obiektach znajdujących się w sieci teleinformatycznej. Usługa ta używa magazynu danych o określonej </w:t>
            </w:r>
            <w:proofErr w:type="gramStart"/>
            <w:r w:rsidRPr="003605F1">
              <w:rPr>
                <w:sz w:val="20"/>
                <w:szCs w:val="20"/>
              </w:rPr>
              <w:t>strukturze jako</w:t>
            </w:r>
            <w:proofErr w:type="gramEnd"/>
            <w:r w:rsidRPr="003605F1">
              <w:rPr>
                <w:sz w:val="20"/>
                <w:szCs w:val="20"/>
              </w:rPr>
              <w:t xml:space="preserve"> podstawy dla logicznej i hierarchicznej organizacji informacji katalogowych. Ten magazyn danych, nazywany również katalogiem, zawiera informacje o obiektach usługi Active Directory. Do tych obiektów zazwyczaj należą zasoby udostępnione, takie jak serwery, woluminy, drukarki oraz konta użytkowników i komputerów w sieci. Usługą Active Directory są zintegrowane zabezpieczenia polegające na uwierzytelnianiu logowania i kontroli dostępu do obiektów w katalogu. Również każdemu użytkownikowi przypisany zostanie się jednoznaczny, unikalny identyfikator oraz dane służące uwierzytelnieniu w postaci hasła wpisywanego na klawiaturze. Logowanie do sytemu zrealizowane zostanie zabezpieczonym hasłem, spełniającym następujące warunki: zawierać min. 8 znaków, duża literę znak specjalny oraz </w:t>
            </w:r>
            <w:proofErr w:type="gramStart"/>
            <w:r w:rsidRPr="003605F1">
              <w:rPr>
                <w:sz w:val="20"/>
                <w:szCs w:val="20"/>
              </w:rPr>
              <w:t xml:space="preserve">cyfrę . </w:t>
            </w:r>
            <w:proofErr w:type="gramEnd"/>
            <w:r w:rsidRPr="003605F1">
              <w:rPr>
                <w:sz w:val="20"/>
                <w:szCs w:val="20"/>
              </w:rPr>
              <w:t xml:space="preserve">Wymóg zmiany hasła do </w:t>
            </w:r>
            <w:proofErr w:type="gramStart"/>
            <w:r w:rsidRPr="003605F1">
              <w:rPr>
                <w:sz w:val="20"/>
                <w:szCs w:val="20"/>
              </w:rPr>
              <w:t>systemu co</w:t>
            </w:r>
            <w:proofErr w:type="gramEnd"/>
            <w:r w:rsidRPr="003605F1">
              <w:rPr>
                <w:sz w:val="20"/>
                <w:szCs w:val="20"/>
              </w:rPr>
              <w:t xml:space="preserve"> najmniej co 30 dni wraz z powiadomieniem.</w:t>
            </w:r>
          </w:p>
          <w:p w:rsidR="003605F1" w:rsidRPr="003605F1" w:rsidRDefault="003605F1" w:rsidP="003605F1">
            <w:pPr>
              <w:rPr>
                <w:sz w:val="20"/>
                <w:szCs w:val="20"/>
              </w:rPr>
            </w:pPr>
            <w:r w:rsidRPr="003605F1">
              <w:rPr>
                <w:sz w:val="20"/>
                <w:szCs w:val="20"/>
              </w:rPr>
              <w:t xml:space="preserve"> - zabezpieczanie na poziomie połączenia do sieci Internet  </w:t>
            </w:r>
          </w:p>
          <w:p w:rsidR="003605F1" w:rsidRPr="003605F1" w:rsidRDefault="003605F1" w:rsidP="003605F1">
            <w:pPr>
              <w:rPr>
                <w:sz w:val="20"/>
                <w:szCs w:val="20"/>
              </w:rPr>
            </w:pPr>
            <w:r w:rsidRPr="003605F1">
              <w:rPr>
                <w:sz w:val="20"/>
                <w:szCs w:val="20"/>
              </w:rPr>
              <w:t xml:space="preserve">Zabezpieczenie będzie realizowane na poziomie szyfrowanego połączenia tunelowego VPN pomiędzy lokalizacjami. </w:t>
            </w:r>
          </w:p>
          <w:p w:rsidR="003605F1" w:rsidRPr="003605F1" w:rsidRDefault="003605F1" w:rsidP="003605F1">
            <w:pPr>
              <w:rPr>
                <w:sz w:val="20"/>
                <w:szCs w:val="20"/>
              </w:rPr>
            </w:pPr>
            <w:r w:rsidRPr="003605F1">
              <w:rPr>
                <w:sz w:val="20"/>
                <w:szCs w:val="20"/>
              </w:rPr>
              <w:t xml:space="preserve">- zabezpieczenie na poziomie połączenia do centrum regionalnego PSIM </w:t>
            </w:r>
          </w:p>
          <w:p w:rsidR="003605F1" w:rsidRPr="003605F1" w:rsidRDefault="003605F1" w:rsidP="003605F1">
            <w:pPr>
              <w:rPr>
                <w:sz w:val="20"/>
                <w:szCs w:val="20"/>
              </w:rPr>
            </w:pPr>
            <w:r w:rsidRPr="003605F1">
              <w:rPr>
                <w:sz w:val="20"/>
                <w:szCs w:val="20"/>
              </w:rPr>
              <w:t xml:space="preserve">Zabezpieczenie wymiany danych pomiędzy placówką wnioskodawcy a Portalem PSIM będzie realizowany za pomocą połączenia szyfrowanego realizowanego za </w:t>
            </w:r>
            <w:proofErr w:type="gramStart"/>
            <w:r w:rsidRPr="003605F1">
              <w:rPr>
                <w:sz w:val="20"/>
                <w:szCs w:val="20"/>
              </w:rPr>
              <w:t>pomocą  komunikacji</w:t>
            </w:r>
            <w:proofErr w:type="gramEnd"/>
            <w:r w:rsidRPr="003605F1">
              <w:rPr>
                <w:sz w:val="20"/>
                <w:szCs w:val="20"/>
              </w:rPr>
              <w:t xml:space="preserve"> </w:t>
            </w:r>
            <w:proofErr w:type="spellStart"/>
            <w:r w:rsidRPr="003605F1">
              <w:rPr>
                <w:sz w:val="20"/>
                <w:szCs w:val="20"/>
              </w:rPr>
              <w:t>IPSec</w:t>
            </w:r>
            <w:proofErr w:type="spellEnd"/>
            <w:r w:rsidRPr="003605F1">
              <w:rPr>
                <w:sz w:val="20"/>
                <w:szCs w:val="20"/>
              </w:rPr>
              <w:t xml:space="preserve"> z wykorzystaniem certyfikatów.  </w:t>
            </w:r>
          </w:p>
          <w:p w:rsidR="003605F1" w:rsidRPr="003605F1" w:rsidRDefault="003605F1" w:rsidP="003605F1">
            <w:pPr>
              <w:rPr>
                <w:sz w:val="20"/>
                <w:szCs w:val="20"/>
              </w:rPr>
            </w:pPr>
            <w:r w:rsidRPr="003605F1">
              <w:rPr>
                <w:sz w:val="20"/>
                <w:szCs w:val="20"/>
              </w:rPr>
              <w:t>- zabezpieczenie danych na poziomie aplikacji tworzącej EDM</w:t>
            </w:r>
          </w:p>
          <w:p w:rsidR="00E015CF" w:rsidRDefault="003605F1" w:rsidP="003605F1">
            <w:pPr>
              <w:rPr>
                <w:sz w:val="20"/>
                <w:szCs w:val="20"/>
              </w:rPr>
            </w:pPr>
            <w:r w:rsidRPr="003605F1">
              <w:rPr>
                <w:sz w:val="20"/>
                <w:szCs w:val="20"/>
              </w:rPr>
              <w:t xml:space="preserve">Zabezpieczenie będzie polegało na </w:t>
            </w:r>
            <w:proofErr w:type="gramStart"/>
            <w:r w:rsidRPr="003605F1">
              <w:rPr>
                <w:sz w:val="20"/>
                <w:szCs w:val="20"/>
              </w:rPr>
              <w:t>tym iż</w:t>
            </w:r>
            <w:proofErr w:type="gramEnd"/>
            <w:r w:rsidRPr="003605F1">
              <w:rPr>
                <w:sz w:val="20"/>
                <w:szCs w:val="20"/>
              </w:rPr>
              <w:t xml:space="preserve"> wdrożony system teleinformatyczny zapewnia bezpieczeństwo przetwarzania danych zgodnie z zasadami przetwarzania informacji wskazanymi w obowiązujących przepisach, w szczególności zgodnie z Artykułem 9 Rozporządzenia Parlamentu Europejskiego i Rady (UE) 2016/679 z dnia 27 kwietnia 2016 r. w sprawie ochrony osób fizycznych </w:t>
            </w:r>
            <w:r w:rsidRPr="003605F1">
              <w:rPr>
                <w:sz w:val="20"/>
                <w:szCs w:val="20"/>
              </w:rPr>
              <w:br/>
              <w:t xml:space="preserve">w związku z przetwarzaniem danych osobowych i w sprawie swobodnego przepływu takich  danych  oraz </w:t>
            </w:r>
          </w:p>
          <w:p w:rsidR="00E015CF" w:rsidRDefault="00E015CF" w:rsidP="003605F1">
            <w:pPr>
              <w:rPr>
                <w:sz w:val="20"/>
                <w:szCs w:val="20"/>
              </w:rPr>
            </w:pPr>
          </w:p>
          <w:p w:rsidR="00E015CF" w:rsidRDefault="00E015CF" w:rsidP="003605F1">
            <w:pPr>
              <w:rPr>
                <w:sz w:val="20"/>
                <w:szCs w:val="20"/>
              </w:rPr>
            </w:pPr>
          </w:p>
          <w:p w:rsidR="003605F1" w:rsidRPr="003605F1" w:rsidRDefault="003605F1" w:rsidP="003605F1">
            <w:pPr>
              <w:rPr>
                <w:sz w:val="20"/>
                <w:szCs w:val="20"/>
              </w:rPr>
            </w:pPr>
            <w:proofErr w:type="gramStart"/>
            <w:r w:rsidRPr="003605F1">
              <w:rPr>
                <w:sz w:val="20"/>
                <w:szCs w:val="20"/>
              </w:rPr>
              <w:t>uchylenia</w:t>
            </w:r>
            <w:proofErr w:type="gramEnd"/>
            <w:r w:rsidRPr="003605F1">
              <w:rPr>
                <w:sz w:val="20"/>
                <w:szCs w:val="20"/>
              </w:rPr>
              <w:t xml:space="preserve"> dyrektywy 95/46/WE (ogólne rozporządzenie o ochronie danych), oraz </w:t>
            </w:r>
          </w:p>
          <w:p w:rsidR="003605F1" w:rsidRPr="003605F1" w:rsidRDefault="003605F1" w:rsidP="003605F1">
            <w:pPr>
              <w:rPr>
                <w:sz w:val="20"/>
                <w:szCs w:val="20"/>
              </w:rPr>
            </w:pPr>
            <w:r w:rsidRPr="003605F1">
              <w:rPr>
                <w:sz w:val="20"/>
                <w:szCs w:val="20"/>
              </w:rPr>
              <w:t xml:space="preserve">Ustawy z dnia 29 sierpnia 1997 r. o ochronie danych osobowych (Dz. U. 2015, </w:t>
            </w:r>
            <w:proofErr w:type="gramStart"/>
            <w:r w:rsidRPr="003605F1">
              <w:rPr>
                <w:sz w:val="20"/>
                <w:szCs w:val="20"/>
              </w:rPr>
              <w:t>poz</w:t>
            </w:r>
            <w:proofErr w:type="gramEnd"/>
            <w:r w:rsidRPr="003605F1">
              <w:rPr>
                <w:sz w:val="20"/>
                <w:szCs w:val="20"/>
              </w:rPr>
              <w:t xml:space="preserve">. 2135 z </w:t>
            </w:r>
            <w:proofErr w:type="spellStart"/>
            <w:r w:rsidRPr="003605F1">
              <w:rPr>
                <w:sz w:val="20"/>
                <w:szCs w:val="20"/>
              </w:rPr>
              <w:t>późn</w:t>
            </w:r>
            <w:proofErr w:type="spellEnd"/>
            <w:r w:rsidRPr="003605F1">
              <w:rPr>
                <w:sz w:val="20"/>
                <w:szCs w:val="20"/>
              </w:rPr>
              <w:t xml:space="preserve">. </w:t>
            </w:r>
            <w:proofErr w:type="gramStart"/>
            <w:r w:rsidRPr="003605F1">
              <w:rPr>
                <w:sz w:val="20"/>
                <w:szCs w:val="20"/>
              </w:rPr>
              <w:t>zm</w:t>
            </w:r>
            <w:proofErr w:type="gramEnd"/>
            <w:r w:rsidRPr="003605F1">
              <w:rPr>
                <w:sz w:val="20"/>
                <w:szCs w:val="20"/>
              </w:rPr>
              <w:t>.)</w:t>
            </w:r>
          </w:p>
          <w:p w:rsidR="003605F1" w:rsidRPr="003605F1" w:rsidRDefault="003605F1" w:rsidP="003605F1">
            <w:pPr>
              <w:rPr>
                <w:sz w:val="20"/>
                <w:szCs w:val="20"/>
              </w:rPr>
            </w:pPr>
            <w:r w:rsidRPr="003605F1">
              <w:rPr>
                <w:sz w:val="20"/>
                <w:szCs w:val="20"/>
              </w:rPr>
              <w:t xml:space="preserve">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proofErr w:type="gramStart"/>
            <w:r w:rsidRPr="003605F1">
              <w:rPr>
                <w:sz w:val="20"/>
                <w:szCs w:val="20"/>
              </w:rPr>
              <w:t>z</w:t>
            </w:r>
            <w:proofErr w:type="gramEnd"/>
            <w:r w:rsidRPr="003605F1">
              <w:rPr>
                <w:sz w:val="20"/>
                <w:szCs w:val="20"/>
              </w:rPr>
              <w:t xml:space="preserve"> 2004 r. Nr 100, poz. 1024 z </w:t>
            </w:r>
            <w:proofErr w:type="spellStart"/>
            <w:r w:rsidRPr="003605F1">
              <w:rPr>
                <w:sz w:val="20"/>
                <w:szCs w:val="20"/>
              </w:rPr>
              <w:t>późn</w:t>
            </w:r>
            <w:proofErr w:type="spellEnd"/>
            <w:r w:rsidRPr="003605F1">
              <w:rPr>
                <w:sz w:val="20"/>
                <w:szCs w:val="20"/>
              </w:rPr>
              <w:t xml:space="preserve">. </w:t>
            </w:r>
            <w:proofErr w:type="gramStart"/>
            <w:r w:rsidRPr="003605F1">
              <w:rPr>
                <w:sz w:val="20"/>
                <w:szCs w:val="20"/>
              </w:rPr>
              <w:t xml:space="preserve">zm.) </w:t>
            </w:r>
            <w:r w:rsidR="00E015CF">
              <w:rPr>
                <w:sz w:val="20"/>
                <w:szCs w:val="20"/>
              </w:rPr>
              <w:t xml:space="preserve"> </w:t>
            </w:r>
            <w:r w:rsidRPr="003605F1">
              <w:rPr>
                <w:sz w:val="20"/>
                <w:szCs w:val="20"/>
              </w:rPr>
              <w:t>Ustawy</w:t>
            </w:r>
            <w:proofErr w:type="gramEnd"/>
            <w:r w:rsidRPr="003605F1">
              <w:rPr>
                <w:sz w:val="20"/>
                <w:szCs w:val="20"/>
              </w:rPr>
              <w:t xml:space="preserve"> z dnia 27.07.2001 </w:t>
            </w:r>
            <w:proofErr w:type="gramStart"/>
            <w:r w:rsidRPr="003605F1">
              <w:rPr>
                <w:sz w:val="20"/>
                <w:szCs w:val="20"/>
              </w:rPr>
              <w:t>r</w:t>
            </w:r>
            <w:proofErr w:type="gramEnd"/>
            <w:r w:rsidRPr="003605F1">
              <w:rPr>
                <w:sz w:val="20"/>
                <w:szCs w:val="20"/>
              </w:rPr>
              <w:t xml:space="preserve">. o ochronie baz danych (Dz. U. 2001, Nr 128, poz. 1402 z </w:t>
            </w:r>
            <w:proofErr w:type="spellStart"/>
            <w:r w:rsidRPr="003605F1">
              <w:rPr>
                <w:sz w:val="20"/>
                <w:szCs w:val="20"/>
              </w:rPr>
              <w:t>późn</w:t>
            </w:r>
            <w:proofErr w:type="spellEnd"/>
            <w:r w:rsidRPr="003605F1">
              <w:rPr>
                <w:sz w:val="20"/>
                <w:szCs w:val="20"/>
              </w:rPr>
              <w:t xml:space="preserve">. </w:t>
            </w:r>
            <w:proofErr w:type="gramStart"/>
            <w:r w:rsidRPr="003605F1">
              <w:rPr>
                <w:sz w:val="20"/>
                <w:szCs w:val="20"/>
              </w:rPr>
              <w:t>zm</w:t>
            </w:r>
            <w:proofErr w:type="gramEnd"/>
            <w:r w:rsidRPr="003605F1">
              <w:rPr>
                <w:sz w:val="20"/>
                <w:szCs w:val="20"/>
              </w:rPr>
              <w:t>.)</w:t>
            </w:r>
          </w:p>
          <w:p w:rsidR="003605F1" w:rsidRPr="003605F1" w:rsidRDefault="003605F1" w:rsidP="003605F1">
            <w:pPr>
              <w:rPr>
                <w:sz w:val="20"/>
                <w:szCs w:val="20"/>
              </w:rPr>
            </w:pPr>
            <w:r w:rsidRPr="003605F1">
              <w:rPr>
                <w:sz w:val="20"/>
                <w:szCs w:val="20"/>
              </w:rPr>
              <w:t xml:space="preserve">Ustawy z dnia 17.02.2005 </w:t>
            </w:r>
            <w:proofErr w:type="gramStart"/>
            <w:r w:rsidRPr="003605F1">
              <w:rPr>
                <w:sz w:val="20"/>
                <w:szCs w:val="20"/>
              </w:rPr>
              <w:t>r</w:t>
            </w:r>
            <w:proofErr w:type="gramEnd"/>
            <w:r w:rsidRPr="003605F1">
              <w:rPr>
                <w:sz w:val="20"/>
                <w:szCs w:val="20"/>
              </w:rPr>
              <w:t xml:space="preserve">. o informatyzacji działalności podmiotów realizujących zadania publiczne (Dz. U. </w:t>
            </w:r>
            <w:proofErr w:type="gramStart"/>
            <w:r w:rsidRPr="003605F1">
              <w:rPr>
                <w:sz w:val="20"/>
                <w:szCs w:val="20"/>
              </w:rPr>
              <w:t>z</w:t>
            </w:r>
            <w:proofErr w:type="gramEnd"/>
            <w:r w:rsidRPr="003605F1">
              <w:rPr>
                <w:sz w:val="20"/>
                <w:szCs w:val="20"/>
              </w:rPr>
              <w:t xml:space="preserve"> 2005 r. Nr 64, poz. 565 z </w:t>
            </w:r>
            <w:proofErr w:type="spellStart"/>
            <w:r w:rsidRPr="003605F1">
              <w:rPr>
                <w:sz w:val="20"/>
                <w:szCs w:val="20"/>
              </w:rPr>
              <w:t>późn</w:t>
            </w:r>
            <w:proofErr w:type="spellEnd"/>
            <w:r w:rsidRPr="003605F1">
              <w:rPr>
                <w:sz w:val="20"/>
                <w:szCs w:val="20"/>
              </w:rPr>
              <w:t xml:space="preserve">. </w:t>
            </w:r>
            <w:proofErr w:type="gramStart"/>
            <w:r w:rsidRPr="003605F1">
              <w:rPr>
                <w:sz w:val="20"/>
                <w:szCs w:val="20"/>
              </w:rPr>
              <w:t>zm</w:t>
            </w:r>
            <w:proofErr w:type="gramEnd"/>
            <w:r w:rsidRPr="003605F1">
              <w:rPr>
                <w:sz w:val="20"/>
                <w:szCs w:val="20"/>
              </w:rPr>
              <w:t>.)</w:t>
            </w:r>
          </w:p>
          <w:p w:rsidR="003605F1" w:rsidRPr="003605F1" w:rsidRDefault="003605F1" w:rsidP="003605F1">
            <w:pPr>
              <w:rPr>
                <w:sz w:val="20"/>
                <w:szCs w:val="20"/>
              </w:rPr>
            </w:pPr>
            <w:r w:rsidRPr="003605F1">
              <w:rPr>
                <w:sz w:val="20"/>
                <w:szCs w:val="20"/>
              </w:rPr>
              <w:t xml:space="preserve">Rozporządzenia Rady Ministrów z dnia 12 kwietnia 2012 r. w sprawie Krajowych Ram Interoperacyjności, minimalnych wymagań dla rejestrów publicznych i wymiany informacji w postaci elektronicznej oraz minimalnych wymagań dla systemów teleinformatycznych (Dz. U. </w:t>
            </w:r>
            <w:proofErr w:type="gramStart"/>
            <w:r w:rsidRPr="003605F1">
              <w:rPr>
                <w:sz w:val="20"/>
                <w:szCs w:val="20"/>
              </w:rPr>
              <w:t>z</w:t>
            </w:r>
            <w:proofErr w:type="gramEnd"/>
            <w:r w:rsidRPr="003605F1">
              <w:rPr>
                <w:sz w:val="20"/>
                <w:szCs w:val="20"/>
              </w:rPr>
              <w:t xml:space="preserve"> 2012, poz. 526 </w:t>
            </w:r>
            <w:proofErr w:type="spellStart"/>
            <w:r w:rsidRPr="003605F1">
              <w:rPr>
                <w:sz w:val="20"/>
                <w:szCs w:val="20"/>
              </w:rPr>
              <w:t>późn</w:t>
            </w:r>
            <w:proofErr w:type="spellEnd"/>
            <w:r w:rsidRPr="003605F1">
              <w:rPr>
                <w:sz w:val="20"/>
                <w:szCs w:val="20"/>
              </w:rPr>
              <w:t xml:space="preserve">. </w:t>
            </w:r>
            <w:proofErr w:type="gramStart"/>
            <w:r w:rsidRPr="003605F1">
              <w:rPr>
                <w:sz w:val="20"/>
                <w:szCs w:val="20"/>
              </w:rPr>
              <w:t>zm</w:t>
            </w:r>
            <w:proofErr w:type="gramEnd"/>
            <w:r w:rsidRPr="003605F1">
              <w:rPr>
                <w:sz w:val="20"/>
                <w:szCs w:val="20"/>
              </w:rPr>
              <w:t>.)</w:t>
            </w:r>
            <w:r w:rsidR="00E015CF">
              <w:rPr>
                <w:sz w:val="20"/>
                <w:szCs w:val="20"/>
              </w:rPr>
              <w:t xml:space="preserve"> </w:t>
            </w:r>
          </w:p>
          <w:p w:rsidR="003605F1" w:rsidRPr="003605F1" w:rsidRDefault="003605F1" w:rsidP="003605F1">
            <w:pPr>
              <w:rPr>
                <w:sz w:val="20"/>
                <w:szCs w:val="20"/>
              </w:rPr>
            </w:pPr>
            <w:proofErr w:type="gramStart"/>
            <w:r w:rsidRPr="003605F1">
              <w:rPr>
                <w:sz w:val="20"/>
                <w:szCs w:val="20"/>
              </w:rPr>
              <w:t>-  dostęp</w:t>
            </w:r>
            <w:proofErr w:type="gramEnd"/>
            <w:r w:rsidRPr="003605F1">
              <w:rPr>
                <w:sz w:val="20"/>
                <w:szCs w:val="20"/>
              </w:rPr>
              <w:t xml:space="preserve"> do strony internetowej - W ramach wdrożonych E- usług świadczonych droga elektroniczną wykorzystane zostaną technologie internetowe oraz specjalne mechanizmy zabezpieczające dane przed niepowołanym dostępem.  Serwisy internetowe dedykowane do rozwiązania będą korzystały z wytycznych opisanych w Web Content Accessibility </w:t>
            </w:r>
            <w:proofErr w:type="spellStart"/>
            <w:r w:rsidRPr="003605F1">
              <w:rPr>
                <w:sz w:val="20"/>
                <w:szCs w:val="20"/>
              </w:rPr>
              <w:t>Guidelines</w:t>
            </w:r>
            <w:proofErr w:type="spellEnd"/>
            <w:r w:rsidRPr="003605F1">
              <w:rPr>
                <w:sz w:val="20"/>
                <w:szCs w:val="20"/>
              </w:rPr>
              <w:t xml:space="preserve"> 2.0 (WCAG 2.0)</w:t>
            </w:r>
          </w:p>
          <w:p w:rsidR="003605F1" w:rsidRPr="003605F1" w:rsidRDefault="003605F1" w:rsidP="003605F1">
            <w:pPr>
              <w:rPr>
                <w:sz w:val="20"/>
                <w:szCs w:val="20"/>
              </w:rPr>
            </w:pPr>
            <w:r w:rsidRPr="003605F1">
              <w:rPr>
                <w:sz w:val="20"/>
                <w:szCs w:val="20"/>
              </w:rPr>
              <w:t xml:space="preserve">Ponadto   ramach  projektu  zostaną  zastosowane  </w:t>
            </w:r>
            <w:proofErr w:type="gramStart"/>
            <w:r w:rsidRPr="003605F1">
              <w:rPr>
                <w:sz w:val="20"/>
                <w:szCs w:val="20"/>
              </w:rPr>
              <w:t xml:space="preserve">rozwiązania  </w:t>
            </w:r>
            <w:r w:rsidR="00E015CF">
              <w:rPr>
                <w:sz w:val="20"/>
                <w:szCs w:val="20"/>
              </w:rPr>
              <w:t>p</w:t>
            </w:r>
            <w:r w:rsidRPr="003605F1">
              <w:rPr>
                <w:sz w:val="20"/>
                <w:szCs w:val="20"/>
              </w:rPr>
              <w:t>ozwalające</w:t>
            </w:r>
            <w:proofErr w:type="gramEnd"/>
            <w:r w:rsidRPr="003605F1">
              <w:rPr>
                <w:sz w:val="20"/>
                <w:szCs w:val="20"/>
              </w:rPr>
              <w:t>  na  zapewnienie  bezpieczeństwa  powstającego  systemu  teleinformatycznego, a  w  szczególności  przetwarzanych  danych:</w:t>
            </w:r>
          </w:p>
          <w:p w:rsidR="003605F1" w:rsidRPr="003605F1" w:rsidRDefault="003605F1" w:rsidP="003605F1">
            <w:pPr>
              <w:rPr>
                <w:sz w:val="20"/>
                <w:szCs w:val="20"/>
              </w:rPr>
            </w:pPr>
            <w:r w:rsidRPr="003605F1">
              <w:rPr>
                <w:sz w:val="20"/>
                <w:szCs w:val="20"/>
              </w:rPr>
              <w:t>- brak możliwości edycji danych przez użytkowników zewnętrznych, na portalu będzie możliwe jedynie wyświetlanie danych;</w:t>
            </w:r>
          </w:p>
          <w:p w:rsidR="003605F1" w:rsidRPr="003605F1" w:rsidRDefault="003605F1" w:rsidP="003605F1">
            <w:pPr>
              <w:rPr>
                <w:sz w:val="20"/>
                <w:szCs w:val="20"/>
              </w:rPr>
            </w:pPr>
            <w:r w:rsidRPr="003605F1">
              <w:rPr>
                <w:sz w:val="20"/>
                <w:szCs w:val="20"/>
              </w:rPr>
              <w:t>- edycja danych będzie możliwa przez wyznaczone osoby odpowiedzialne za wprowadzanie zmian, osoby te będą posiadały login i hasło w celu zabezpieczenia, przed utratą i nieuprawnioną modyfikacją;</w:t>
            </w:r>
          </w:p>
          <w:p w:rsidR="003605F1" w:rsidRPr="003605F1" w:rsidRDefault="003605F1" w:rsidP="003605F1">
            <w:pPr>
              <w:rPr>
                <w:sz w:val="20"/>
                <w:szCs w:val="20"/>
              </w:rPr>
            </w:pPr>
            <w:r w:rsidRPr="003605F1">
              <w:rPr>
                <w:sz w:val="20"/>
                <w:szCs w:val="20"/>
              </w:rPr>
              <w:t>- dane będą posiadały kopię zapasową na rożnych nośnikach i serwerach zewnętrznych, aby zminimalizować utratę informacji w wyniku awarii;</w:t>
            </w:r>
          </w:p>
          <w:p w:rsidR="003605F1" w:rsidRPr="003605F1" w:rsidRDefault="003605F1" w:rsidP="003605F1">
            <w:pPr>
              <w:rPr>
                <w:sz w:val="20"/>
                <w:szCs w:val="20"/>
              </w:rPr>
            </w:pPr>
            <w:r w:rsidRPr="003605F1">
              <w:rPr>
                <w:sz w:val="20"/>
                <w:szCs w:val="20"/>
              </w:rPr>
              <w:t>- będzie prowadzony monitoring aktywności na portalu oraz działań niepożądanych, powodujących utratę danych.</w:t>
            </w:r>
          </w:p>
          <w:p w:rsidR="003605F1" w:rsidRPr="003605F1" w:rsidRDefault="003605F1" w:rsidP="003605F1">
            <w:pPr>
              <w:rPr>
                <w:sz w:val="20"/>
                <w:szCs w:val="20"/>
              </w:rPr>
            </w:pPr>
            <w:r w:rsidRPr="003605F1">
              <w:rPr>
                <w:sz w:val="20"/>
                <w:szCs w:val="20"/>
              </w:rPr>
              <w:t xml:space="preserve">- w ramach projektu zapewnione zostanie potrzymania zasalania newralgicznych elementów systemu IT – serwerowni ( serwery, urządzenia </w:t>
            </w:r>
            <w:proofErr w:type="gramStart"/>
            <w:r w:rsidRPr="003605F1">
              <w:rPr>
                <w:sz w:val="20"/>
                <w:szCs w:val="20"/>
              </w:rPr>
              <w:t>aktywne)  - w</w:t>
            </w:r>
            <w:proofErr w:type="gramEnd"/>
            <w:r w:rsidRPr="003605F1">
              <w:rPr>
                <w:sz w:val="20"/>
                <w:szCs w:val="20"/>
              </w:rPr>
              <w:t xml:space="preserve"> przypadku braku zasilania oraz utraty danych poprzez uszkodzenie nośników danych w takich sytuacjach – brak zasilania. </w:t>
            </w:r>
          </w:p>
          <w:p w:rsidR="003605F1" w:rsidRPr="003605F1" w:rsidRDefault="003605F1" w:rsidP="003605F1">
            <w:pPr>
              <w:rPr>
                <w:sz w:val="20"/>
                <w:szCs w:val="20"/>
              </w:rPr>
            </w:pPr>
            <w:r w:rsidRPr="003605F1">
              <w:rPr>
                <w:sz w:val="20"/>
                <w:szCs w:val="20"/>
              </w:rPr>
              <w:t>- serwery wyposażone będą w zasilanie redundantne – dwa zasilacze</w:t>
            </w:r>
          </w:p>
          <w:p w:rsidR="00E015CF" w:rsidRDefault="003605F1" w:rsidP="003605F1">
            <w:pPr>
              <w:rPr>
                <w:sz w:val="20"/>
                <w:szCs w:val="20"/>
              </w:rPr>
            </w:pPr>
            <w:r w:rsidRPr="003605F1">
              <w:rPr>
                <w:sz w:val="20"/>
                <w:szCs w:val="20"/>
              </w:rPr>
              <w:t xml:space="preserve">- Ruch w sieci LAN będzie filtrowany i monitorowany z wykorzystaniem urządzeń aktywnych – </w:t>
            </w:r>
            <w:proofErr w:type="spellStart"/>
            <w:r w:rsidRPr="003605F1">
              <w:rPr>
                <w:sz w:val="20"/>
                <w:szCs w:val="20"/>
              </w:rPr>
              <w:t>switch</w:t>
            </w:r>
            <w:proofErr w:type="spellEnd"/>
            <w:r w:rsidRPr="003605F1">
              <w:rPr>
                <w:sz w:val="20"/>
                <w:szCs w:val="20"/>
              </w:rPr>
              <w:t xml:space="preserve">, router-  </w:t>
            </w:r>
          </w:p>
          <w:p w:rsidR="00E015CF" w:rsidRDefault="00E015CF" w:rsidP="003605F1">
            <w:pPr>
              <w:rPr>
                <w:sz w:val="20"/>
                <w:szCs w:val="20"/>
              </w:rPr>
            </w:pPr>
          </w:p>
          <w:p w:rsidR="003605F1" w:rsidRPr="003605F1" w:rsidRDefault="003605F1" w:rsidP="003605F1">
            <w:pPr>
              <w:rPr>
                <w:sz w:val="20"/>
                <w:szCs w:val="20"/>
              </w:rPr>
            </w:pPr>
            <w:r w:rsidRPr="003605F1">
              <w:rPr>
                <w:sz w:val="20"/>
                <w:szCs w:val="20"/>
              </w:rPr>
              <w:t xml:space="preserve">możliwość dostępu do sieci Internet zostanie </w:t>
            </w:r>
            <w:proofErr w:type="gramStart"/>
            <w:r w:rsidRPr="003605F1">
              <w:rPr>
                <w:sz w:val="20"/>
                <w:szCs w:val="20"/>
              </w:rPr>
              <w:t>ograniczona  tylko</w:t>
            </w:r>
            <w:proofErr w:type="gramEnd"/>
            <w:r w:rsidRPr="003605F1">
              <w:rPr>
                <w:sz w:val="20"/>
                <w:szCs w:val="20"/>
              </w:rPr>
              <w:t xml:space="preserve"> do stacji roboczych na których będzie ona niezbędna do działań operacyjnych adekwatnych do stanowiska. Stacje robocze oraz serwery wraz z infrastrukturą funkcjonować będą w ramach polityki „</w:t>
            </w:r>
            <w:proofErr w:type="gramStart"/>
            <w:r w:rsidRPr="003605F1">
              <w:rPr>
                <w:sz w:val="20"/>
                <w:szCs w:val="20"/>
              </w:rPr>
              <w:t>wszystko co</w:t>
            </w:r>
            <w:proofErr w:type="gramEnd"/>
            <w:r w:rsidRPr="003605F1">
              <w:rPr>
                <w:sz w:val="20"/>
                <w:szCs w:val="20"/>
              </w:rPr>
              <w:t xml:space="preserve"> nie jest jawnie dozwolone jest zabronione”, skutkować to będzie blokadą wszystkich portów z wyjątkiem tych które niezbędne będą do działania systemu IT. Dodatkowo przewidziano w ramach polityki bezpieczeństwa </w:t>
            </w:r>
          </w:p>
          <w:p w:rsidR="003605F1" w:rsidRPr="003605F1" w:rsidRDefault="003605F1" w:rsidP="003605F1">
            <w:pPr>
              <w:rPr>
                <w:sz w:val="20"/>
                <w:szCs w:val="20"/>
              </w:rPr>
            </w:pPr>
            <w:proofErr w:type="gramStart"/>
            <w:r w:rsidRPr="003605F1">
              <w:rPr>
                <w:sz w:val="20"/>
                <w:szCs w:val="20"/>
              </w:rPr>
              <w:t>-  zmianę</w:t>
            </w:r>
            <w:proofErr w:type="gramEnd"/>
            <w:r w:rsidRPr="003605F1">
              <w:rPr>
                <w:sz w:val="20"/>
                <w:szCs w:val="20"/>
              </w:rPr>
              <w:t xml:space="preserve"> domyślnych portów działania aplikacji, portalu pacjenta na porty o numerach wyższych </w:t>
            </w:r>
          </w:p>
          <w:p w:rsidR="003605F1" w:rsidRPr="003605F1" w:rsidRDefault="003605F1" w:rsidP="003605F1">
            <w:pPr>
              <w:rPr>
                <w:sz w:val="20"/>
                <w:szCs w:val="20"/>
              </w:rPr>
            </w:pPr>
            <w:r w:rsidRPr="003605F1">
              <w:rPr>
                <w:sz w:val="20"/>
                <w:szCs w:val="20"/>
              </w:rPr>
              <w:t xml:space="preserve">- okresową zmiana portów działania aplikacji </w:t>
            </w:r>
          </w:p>
          <w:p w:rsidR="003605F1" w:rsidRPr="003605F1" w:rsidRDefault="003605F1" w:rsidP="003605F1">
            <w:pPr>
              <w:rPr>
                <w:sz w:val="20"/>
                <w:szCs w:val="20"/>
              </w:rPr>
            </w:pPr>
            <w:r w:rsidRPr="003605F1">
              <w:rPr>
                <w:sz w:val="20"/>
                <w:szCs w:val="20"/>
              </w:rPr>
              <w:t xml:space="preserve">- okresowe monitorowanie – nie rzadziej niż raz </w:t>
            </w:r>
            <w:proofErr w:type="gramStart"/>
            <w:r w:rsidRPr="003605F1">
              <w:rPr>
                <w:sz w:val="20"/>
                <w:szCs w:val="20"/>
              </w:rPr>
              <w:t>dziennie -  logów</w:t>
            </w:r>
            <w:proofErr w:type="gramEnd"/>
            <w:r w:rsidRPr="003605F1">
              <w:rPr>
                <w:sz w:val="20"/>
                <w:szCs w:val="20"/>
              </w:rPr>
              <w:t xml:space="preserve"> urządzeń aktywnych </w:t>
            </w:r>
          </w:p>
          <w:p w:rsidR="003605F1" w:rsidRPr="003605F1" w:rsidRDefault="003605F1" w:rsidP="003605F1">
            <w:pPr>
              <w:rPr>
                <w:sz w:val="20"/>
                <w:szCs w:val="20"/>
              </w:rPr>
            </w:pPr>
            <w:r w:rsidRPr="003605F1">
              <w:rPr>
                <w:sz w:val="20"/>
                <w:szCs w:val="20"/>
              </w:rPr>
              <w:t xml:space="preserve">- okresowe - nie rzadziej niż raz w tygodniu - </w:t>
            </w:r>
            <w:proofErr w:type="gramStart"/>
            <w:r w:rsidRPr="003605F1">
              <w:rPr>
                <w:sz w:val="20"/>
                <w:szCs w:val="20"/>
              </w:rPr>
              <w:t>weryfikowanie  poprawności</w:t>
            </w:r>
            <w:proofErr w:type="gramEnd"/>
            <w:r w:rsidRPr="003605F1">
              <w:rPr>
                <w:sz w:val="20"/>
                <w:szCs w:val="20"/>
              </w:rPr>
              <w:t xml:space="preserve">  wykonania aktualizacji systemów operacyjnych na stacjach roboczych </w:t>
            </w:r>
          </w:p>
          <w:p w:rsidR="003605F1" w:rsidRPr="003605F1" w:rsidRDefault="003605F1" w:rsidP="003605F1">
            <w:pPr>
              <w:rPr>
                <w:sz w:val="20"/>
                <w:szCs w:val="20"/>
              </w:rPr>
            </w:pPr>
            <w:r w:rsidRPr="003605F1">
              <w:rPr>
                <w:sz w:val="20"/>
                <w:szCs w:val="20"/>
              </w:rPr>
              <w:t>- włączenia automatycznego wykonywania aktualizacji systemów operacyjnych</w:t>
            </w:r>
          </w:p>
          <w:p w:rsidR="003605F1" w:rsidRPr="003605F1" w:rsidRDefault="003605F1" w:rsidP="003605F1">
            <w:pPr>
              <w:rPr>
                <w:sz w:val="20"/>
                <w:szCs w:val="20"/>
              </w:rPr>
            </w:pPr>
            <w:r w:rsidRPr="003605F1">
              <w:rPr>
                <w:sz w:val="20"/>
                <w:szCs w:val="20"/>
              </w:rPr>
              <w:t xml:space="preserve"> - </w:t>
            </w:r>
            <w:proofErr w:type="gramStart"/>
            <w:r w:rsidRPr="003605F1">
              <w:rPr>
                <w:sz w:val="20"/>
                <w:szCs w:val="20"/>
              </w:rPr>
              <w:t>okresowego  nie</w:t>
            </w:r>
            <w:proofErr w:type="gramEnd"/>
            <w:r w:rsidRPr="003605F1">
              <w:rPr>
                <w:sz w:val="20"/>
                <w:szCs w:val="20"/>
              </w:rPr>
              <w:t xml:space="preserve"> rzadziej niż raz w tygodniu - weryfikowanie  poprawności  wykonania aktualizacji systemów operacyjnych na serwerach</w:t>
            </w:r>
          </w:p>
          <w:p w:rsidR="003605F1" w:rsidRPr="003605F1" w:rsidRDefault="003605F1" w:rsidP="003605F1">
            <w:pPr>
              <w:rPr>
                <w:sz w:val="20"/>
                <w:szCs w:val="20"/>
              </w:rPr>
            </w:pPr>
            <w:r w:rsidRPr="003605F1">
              <w:rPr>
                <w:sz w:val="20"/>
                <w:szCs w:val="20"/>
              </w:rPr>
              <w:t xml:space="preserve"> - monitorowania </w:t>
            </w:r>
            <w:proofErr w:type="gramStart"/>
            <w:r w:rsidRPr="003605F1">
              <w:rPr>
                <w:sz w:val="20"/>
                <w:szCs w:val="20"/>
              </w:rPr>
              <w:t>i  wykonywania</w:t>
            </w:r>
            <w:proofErr w:type="gramEnd"/>
            <w:r w:rsidRPr="003605F1">
              <w:rPr>
                <w:sz w:val="20"/>
                <w:szCs w:val="20"/>
              </w:rPr>
              <w:t xml:space="preserve"> aktualizacji </w:t>
            </w:r>
            <w:proofErr w:type="spellStart"/>
            <w:r w:rsidRPr="003605F1">
              <w:rPr>
                <w:sz w:val="20"/>
                <w:szCs w:val="20"/>
              </w:rPr>
              <w:t>firmware</w:t>
            </w:r>
            <w:proofErr w:type="spellEnd"/>
            <w:r w:rsidRPr="003605F1">
              <w:rPr>
                <w:sz w:val="20"/>
                <w:szCs w:val="20"/>
              </w:rPr>
              <w:t xml:space="preserve"> urządzeń aktywnych </w:t>
            </w:r>
          </w:p>
          <w:p w:rsidR="003605F1" w:rsidRPr="003605F1" w:rsidRDefault="003605F1" w:rsidP="003605F1">
            <w:pPr>
              <w:rPr>
                <w:sz w:val="20"/>
                <w:szCs w:val="20"/>
              </w:rPr>
            </w:pPr>
            <w:r w:rsidRPr="003605F1">
              <w:rPr>
                <w:sz w:val="20"/>
                <w:szCs w:val="20"/>
              </w:rPr>
              <w:t xml:space="preserve">- dostęp z zewnątrz </w:t>
            </w:r>
            <w:proofErr w:type="gramStart"/>
            <w:r w:rsidRPr="003605F1">
              <w:rPr>
                <w:sz w:val="20"/>
                <w:szCs w:val="20"/>
              </w:rPr>
              <w:t>będzie  realizowany</w:t>
            </w:r>
            <w:proofErr w:type="gramEnd"/>
            <w:r w:rsidRPr="003605F1">
              <w:rPr>
                <w:sz w:val="20"/>
                <w:szCs w:val="20"/>
              </w:rPr>
              <w:t xml:space="preserve"> wyłącznie w sposób autoryzowany ( na poziomie domeny) natomiast dostęp do portalu pacjenta będzie możliwy tylko z wykorzystaniem połączenia bezpiecznego HTTPS oraz uwierzytelnienia login i hasło </w:t>
            </w:r>
          </w:p>
          <w:p w:rsidR="003605F1" w:rsidRPr="003605F1" w:rsidRDefault="003605F1" w:rsidP="003605F1">
            <w:pPr>
              <w:rPr>
                <w:sz w:val="20"/>
                <w:szCs w:val="20"/>
              </w:rPr>
            </w:pPr>
            <w:r w:rsidRPr="003605F1">
              <w:rPr>
                <w:sz w:val="20"/>
                <w:szCs w:val="20"/>
              </w:rPr>
              <w:t>- Ciągłość działania systemu w zakresie prowadzenia EDM będzie zapewniona na kilku etapach:</w:t>
            </w:r>
          </w:p>
          <w:p w:rsidR="003605F1" w:rsidRPr="003605F1" w:rsidRDefault="003605F1" w:rsidP="003605F1">
            <w:pPr>
              <w:rPr>
                <w:sz w:val="20"/>
                <w:szCs w:val="20"/>
              </w:rPr>
            </w:pPr>
            <w:r w:rsidRPr="003605F1">
              <w:rPr>
                <w:sz w:val="20"/>
                <w:szCs w:val="20"/>
              </w:rPr>
              <w:t xml:space="preserve">1. </w:t>
            </w:r>
            <w:proofErr w:type="gramStart"/>
            <w:r w:rsidRPr="003605F1">
              <w:rPr>
                <w:sz w:val="20"/>
                <w:szCs w:val="20"/>
              </w:rPr>
              <w:t>zapewnienie  zasilania</w:t>
            </w:r>
            <w:proofErr w:type="gramEnd"/>
            <w:r w:rsidRPr="003605F1">
              <w:rPr>
                <w:sz w:val="20"/>
                <w:szCs w:val="20"/>
              </w:rPr>
              <w:t xml:space="preserve"> awaryjnego  w na poziomie rdzenia sieci logicznej </w:t>
            </w:r>
          </w:p>
          <w:p w:rsidR="003605F1" w:rsidRPr="003605F1" w:rsidRDefault="003605F1" w:rsidP="003605F1">
            <w:pPr>
              <w:rPr>
                <w:sz w:val="20"/>
                <w:szCs w:val="20"/>
              </w:rPr>
            </w:pPr>
            <w:r w:rsidRPr="003605F1">
              <w:rPr>
                <w:sz w:val="20"/>
                <w:szCs w:val="20"/>
              </w:rPr>
              <w:t xml:space="preserve">2. </w:t>
            </w:r>
            <w:proofErr w:type="gramStart"/>
            <w:r w:rsidRPr="003605F1">
              <w:rPr>
                <w:sz w:val="20"/>
                <w:szCs w:val="20"/>
              </w:rPr>
              <w:t>zapewnienie</w:t>
            </w:r>
            <w:proofErr w:type="gramEnd"/>
            <w:r w:rsidRPr="003605F1">
              <w:rPr>
                <w:sz w:val="20"/>
                <w:szCs w:val="20"/>
              </w:rPr>
              <w:t xml:space="preserve"> zasilania awaryjnego urządzeń aktywnych </w:t>
            </w:r>
          </w:p>
          <w:p w:rsidR="003605F1" w:rsidRPr="003605F1" w:rsidRDefault="003605F1" w:rsidP="003605F1">
            <w:pPr>
              <w:rPr>
                <w:sz w:val="20"/>
                <w:szCs w:val="20"/>
              </w:rPr>
            </w:pPr>
            <w:r w:rsidRPr="003605F1">
              <w:rPr>
                <w:sz w:val="20"/>
                <w:szCs w:val="20"/>
              </w:rPr>
              <w:t xml:space="preserve">3. </w:t>
            </w:r>
            <w:proofErr w:type="gramStart"/>
            <w:r w:rsidRPr="003605F1">
              <w:rPr>
                <w:sz w:val="20"/>
                <w:szCs w:val="20"/>
              </w:rPr>
              <w:t>zapewniania</w:t>
            </w:r>
            <w:proofErr w:type="gramEnd"/>
            <w:r w:rsidRPr="003605F1">
              <w:rPr>
                <w:sz w:val="20"/>
                <w:szCs w:val="20"/>
              </w:rPr>
              <w:t xml:space="preserve"> redundancji zasilaczy serwerów</w:t>
            </w:r>
          </w:p>
          <w:p w:rsidR="003605F1" w:rsidRPr="003605F1" w:rsidRDefault="003605F1" w:rsidP="003605F1">
            <w:pPr>
              <w:rPr>
                <w:sz w:val="20"/>
                <w:szCs w:val="20"/>
              </w:rPr>
            </w:pPr>
            <w:r w:rsidRPr="003605F1">
              <w:rPr>
                <w:sz w:val="20"/>
                <w:szCs w:val="20"/>
              </w:rPr>
              <w:t xml:space="preserve">4. </w:t>
            </w:r>
            <w:proofErr w:type="gramStart"/>
            <w:r w:rsidRPr="003605F1">
              <w:rPr>
                <w:sz w:val="20"/>
                <w:szCs w:val="20"/>
              </w:rPr>
              <w:t>zapewnienia</w:t>
            </w:r>
            <w:proofErr w:type="gramEnd"/>
            <w:r w:rsidRPr="003605F1">
              <w:rPr>
                <w:sz w:val="20"/>
                <w:szCs w:val="20"/>
              </w:rPr>
              <w:t xml:space="preserve"> poprzez zastosowanie RAID - nadmiarowej macierzy niezależnych dysków- bezpieczeństwa przetwarzanych danych </w:t>
            </w:r>
          </w:p>
          <w:p w:rsidR="003605F1" w:rsidRPr="003605F1" w:rsidRDefault="003605F1" w:rsidP="003605F1">
            <w:pPr>
              <w:rPr>
                <w:sz w:val="20"/>
                <w:szCs w:val="20"/>
              </w:rPr>
            </w:pPr>
            <w:r w:rsidRPr="003605F1">
              <w:rPr>
                <w:sz w:val="20"/>
                <w:szCs w:val="20"/>
              </w:rPr>
              <w:t xml:space="preserve">5 zapewnienie za pomocą </w:t>
            </w:r>
            <w:proofErr w:type="gramStart"/>
            <w:r w:rsidRPr="003605F1">
              <w:rPr>
                <w:sz w:val="20"/>
                <w:szCs w:val="20"/>
              </w:rPr>
              <w:t>urządzenia  typu</w:t>
            </w:r>
            <w:proofErr w:type="gramEnd"/>
            <w:r w:rsidRPr="003605F1">
              <w:rPr>
                <w:sz w:val="20"/>
                <w:szCs w:val="20"/>
              </w:rPr>
              <w:t xml:space="preserve"> NAS niezależnych kopi bezpieczeństwa systemu przechowującego EDM </w:t>
            </w:r>
          </w:p>
          <w:p w:rsidR="003605F1" w:rsidRPr="003605F1" w:rsidRDefault="003605F1" w:rsidP="003605F1">
            <w:pPr>
              <w:rPr>
                <w:sz w:val="20"/>
                <w:szCs w:val="20"/>
              </w:rPr>
            </w:pPr>
            <w:r w:rsidRPr="003605F1">
              <w:rPr>
                <w:sz w:val="20"/>
                <w:szCs w:val="20"/>
              </w:rPr>
              <w:t>6 dostęp do autoryzowanego serwisu dostawcy oprogramowania w cyklu 24/7/365, z czasami reakcji na poziomie 4 h roboczych w przypadku awarii systemu.</w:t>
            </w:r>
          </w:p>
          <w:p w:rsidR="003605F1" w:rsidRPr="003605F1" w:rsidRDefault="003605F1" w:rsidP="003605F1">
            <w:pPr>
              <w:rPr>
                <w:sz w:val="20"/>
                <w:szCs w:val="20"/>
              </w:rPr>
            </w:pPr>
            <w:r w:rsidRPr="003605F1">
              <w:rPr>
                <w:sz w:val="20"/>
                <w:szCs w:val="20"/>
              </w:rPr>
              <w:t xml:space="preserve">7 gwarancji na staje robocze – 36 miesięcy na serwery 5 lat gwarancja typu on </w:t>
            </w:r>
            <w:proofErr w:type="spellStart"/>
            <w:r w:rsidRPr="003605F1">
              <w:rPr>
                <w:sz w:val="20"/>
                <w:szCs w:val="20"/>
              </w:rPr>
              <w:t>site</w:t>
            </w:r>
            <w:proofErr w:type="spellEnd"/>
            <w:r w:rsidRPr="003605F1">
              <w:rPr>
                <w:sz w:val="20"/>
                <w:szCs w:val="20"/>
              </w:rPr>
              <w:t xml:space="preserve"> NBD.</w:t>
            </w:r>
          </w:p>
          <w:p w:rsidR="003605F1" w:rsidRDefault="003605F1" w:rsidP="004A6F13">
            <w:pPr>
              <w:rPr>
                <w:sz w:val="20"/>
                <w:szCs w:val="20"/>
              </w:rPr>
            </w:pPr>
          </w:p>
          <w:p w:rsidR="003605F1" w:rsidRPr="004A6F13" w:rsidRDefault="003605F1" w:rsidP="004A6F13">
            <w:pPr>
              <w:rPr>
                <w:sz w:val="20"/>
                <w:szCs w:val="20"/>
              </w:rPr>
            </w:pPr>
            <w:r>
              <w:rPr>
                <w:sz w:val="20"/>
                <w:szCs w:val="20"/>
              </w:rPr>
              <w:t>Z</w:t>
            </w:r>
            <w:r w:rsidRPr="003605F1">
              <w:rPr>
                <w:sz w:val="20"/>
                <w:szCs w:val="20"/>
              </w:rPr>
              <w:t xml:space="preserve">integrowany system bezpieczeństwa </w:t>
            </w:r>
            <w:r>
              <w:rPr>
                <w:sz w:val="20"/>
                <w:szCs w:val="20"/>
              </w:rPr>
              <w:t>ma zapewniać</w:t>
            </w:r>
            <w:r w:rsidRPr="003605F1">
              <w:rPr>
                <w:sz w:val="20"/>
                <w:szCs w:val="20"/>
              </w:rPr>
              <w:t>: firewall, VPN, antywirus, IPS (ochrona przed atakami), filtrowanie treści WWW, ochrona przed spamem, optymalizacja pasma</w:t>
            </w:r>
          </w:p>
        </w:tc>
        <w:tc>
          <w:tcPr>
            <w:tcW w:w="567"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lastRenderedPageBreak/>
              <w:t>1</w:t>
            </w: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bl>
    <w:p w:rsidR="008047D3" w:rsidRPr="004A6F13" w:rsidRDefault="008047D3" w:rsidP="004A6F13">
      <w:pPr>
        <w:rPr>
          <w:sz w:val="20"/>
          <w:szCs w:val="20"/>
        </w:rPr>
      </w:pPr>
    </w:p>
    <w:p w:rsidR="00E015CF" w:rsidRDefault="00E015CF" w:rsidP="004A6F13">
      <w:pPr>
        <w:rPr>
          <w:b/>
        </w:rPr>
      </w:pPr>
    </w:p>
    <w:p w:rsidR="00E015CF" w:rsidRDefault="00E015CF" w:rsidP="004A6F13">
      <w:pPr>
        <w:rPr>
          <w:b/>
        </w:rPr>
      </w:pPr>
    </w:p>
    <w:p w:rsidR="00E015CF" w:rsidRDefault="00E015CF" w:rsidP="004A6F13">
      <w:pPr>
        <w:rPr>
          <w:b/>
        </w:rPr>
      </w:pPr>
    </w:p>
    <w:p w:rsidR="00E015CF" w:rsidRDefault="00E015CF" w:rsidP="004A6F13">
      <w:pPr>
        <w:rPr>
          <w:b/>
        </w:rPr>
      </w:pPr>
    </w:p>
    <w:p w:rsidR="00E015CF" w:rsidRDefault="00E015CF" w:rsidP="004A6F13">
      <w:pPr>
        <w:rPr>
          <w:b/>
        </w:rPr>
      </w:pPr>
    </w:p>
    <w:p w:rsidR="008047D3" w:rsidRDefault="008047D3" w:rsidP="004A6F13">
      <w:pPr>
        <w:rPr>
          <w:b/>
        </w:rPr>
      </w:pPr>
      <w:r w:rsidRPr="004A6F13">
        <w:rPr>
          <w:b/>
        </w:rPr>
        <w:t xml:space="preserve">Zadanie 5 Szkolenia </w:t>
      </w:r>
    </w:p>
    <w:p w:rsidR="004A6F13" w:rsidRPr="004A6F13" w:rsidRDefault="004A6F13" w:rsidP="004A6F13">
      <w:pPr>
        <w:rPr>
          <w:b/>
        </w:rPr>
      </w:pPr>
    </w:p>
    <w:tbl>
      <w:tblPr>
        <w:tblW w:w="9853" w:type="dxa"/>
        <w:tblInd w:w="65" w:type="dxa"/>
        <w:tblCellMar>
          <w:left w:w="70" w:type="dxa"/>
          <w:right w:w="70" w:type="dxa"/>
        </w:tblCellMar>
        <w:tblLook w:val="04A0" w:firstRow="1" w:lastRow="0" w:firstColumn="1" w:lastColumn="0" w:noHBand="0" w:noVBand="1"/>
      </w:tblPr>
      <w:tblGrid>
        <w:gridCol w:w="413"/>
        <w:gridCol w:w="1340"/>
        <w:gridCol w:w="4414"/>
        <w:gridCol w:w="567"/>
        <w:gridCol w:w="993"/>
        <w:gridCol w:w="1134"/>
        <w:gridCol w:w="992"/>
      </w:tblGrid>
      <w:tr w:rsidR="003D519C" w:rsidRPr="004A6F13" w:rsidTr="003D519C">
        <w:trPr>
          <w:trHeight w:val="285"/>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Lp.</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Nazwa</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Zakres usług</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Ilość</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Wartość jednostkowa (zł)</w:t>
            </w:r>
          </w:p>
        </w:tc>
      </w:tr>
      <w:tr w:rsidR="003D519C" w:rsidRPr="004A6F13" w:rsidTr="003D519C">
        <w:trPr>
          <w:trHeight w:val="615"/>
        </w:trPr>
        <w:tc>
          <w:tcPr>
            <w:tcW w:w="358" w:type="dxa"/>
            <w:vMerge/>
            <w:tcBorders>
              <w:top w:val="single" w:sz="4" w:space="0" w:color="auto"/>
              <w:left w:val="single" w:sz="4" w:space="0" w:color="auto"/>
              <w:bottom w:val="single" w:sz="4" w:space="0" w:color="auto"/>
              <w:right w:val="single" w:sz="4" w:space="0" w:color="auto"/>
            </w:tcBorders>
            <w:vAlign w:val="center"/>
            <w:hideMark/>
          </w:tcPr>
          <w:p w:rsidR="003D519C" w:rsidRPr="004A6F13" w:rsidRDefault="003D519C" w:rsidP="004A6F13">
            <w:pPr>
              <w:rPr>
                <w:sz w:val="20"/>
                <w:szCs w:val="20"/>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3D519C" w:rsidRPr="004A6F13" w:rsidRDefault="003D519C" w:rsidP="004A6F13">
            <w:pPr>
              <w:rPr>
                <w:sz w:val="20"/>
                <w:szCs w:val="20"/>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3D519C" w:rsidRPr="004A6F13" w:rsidRDefault="003D519C" w:rsidP="004A6F13">
            <w:pPr>
              <w:rPr>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D519C" w:rsidRPr="004A6F13" w:rsidRDefault="003D519C" w:rsidP="004A6F13">
            <w:pPr>
              <w:rPr>
                <w:sz w:val="20"/>
                <w:szCs w:val="20"/>
              </w:rPr>
            </w:pP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Netto</w:t>
            </w:r>
          </w:p>
        </w:tc>
        <w:tc>
          <w:tcPr>
            <w:tcW w:w="1134"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VAT</w:t>
            </w:r>
          </w:p>
        </w:tc>
        <w:tc>
          <w:tcPr>
            <w:tcW w:w="992"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Brutto</w:t>
            </w:r>
          </w:p>
        </w:tc>
      </w:tr>
      <w:tr w:rsidR="003D519C" w:rsidRPr="004A6F13" w:rsidTr="003D519C">
        <w:trPr>
          <w:trHeight w:val="142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xml:space="preserve">Szkolenia podstawowe </w:t>
            </w:r>
          </w:p>
        </w:tc>
        <w:tc>
          <w:tcPr>
            <w:tcW w:w="4536" w:type="dxa"/>
            <w:tcBorders>
              <w:top w:val="nil"/>
              <w:left w:val="nil"/>
              <w:bottom w:val="single" w:sz="4" w:space="0" w:color="auto"/>
              <w:right w:val="single" w:sz="4" w:space="0" w:color="auto"/>
            </w:tcBorders>
            <w:shd w:val="clear" w:color="auto" w:fill="auto"/>
            <w:vAlign w:val="center"/>
            <w:hideMark/>
          </w:tcPr>
          <w:p w:rsidR="004C370D" w:rsidRDefault="003D519C" w:rsidP="004A6F13">
            <w:pPr>
              <w:rPr>
                <w:sz w:val="20"/>
                <w:szCs w:val="20"/>
              </w:rPr>
            </w:pPr>
            <w:r w:rsidRPr="004A6F13">
              <w:rPr>
                <w:sz w:val="20"/>
                <w:szCs w:val="20"/>
              </w:rPr>
              <w:t xml:space="preserve">Szkolenia </w:t>
            </w:r>
            <w:proofErr w:type="gramStart"/>
            <w:r w:rsidRPr="004A6F13">
              <w:rPr>
                <w:sz w:val="20"/>
                <w:szCs w:val="20"/>
              </w:rPr>
              <w:t>użytkowników  z</w:t>
            </w:r>
            <w:proofErr w:type="gramEnd"/>
            <w:r w:rsidRPr="004A6F13">
              <w:rPr>
                <w:sz w:val="20"/>
                <w:szCs w:val="20"/>
              </w:rPr>
              <w:t xml:space="preserve"> zakresu czynności wykonywanych w  systemie informatycznym w obszarze pełnionej funkcji w palcówce  (recepcjonistki, pielęgniarki, lekarze) liczba osób do przeszkolenia 37 osoby w tym 21 kobiet 16 mężczyzn czas szkolenia to 5 dni roboczych</w:t>
            </w:r>
          </w:p>
          <w:p w:rsidR="004C370D" w:rsidRDefault="004C370D" w:rsidP="004A6F13">
            <w:pPr>
              <w:rPr>
                <w:sz w:val="20"/>
                <w:szCs w:val="20"/>
              </w:rPr>
            </w:pPr>
          </w:p>
          <w:p w:rsidR="003D519C" w:rsidRPr="004A6F13" w:rsidRDefault="003D519C" w:rsidP="004A6F13">
            <w:pPr>
              <w:rPr>
                <w:sz w:val="20"/>
                <w:szCs w:val="20"/>
              </w:rPr>
            </w:pPr>
            <w:r w:rsidRPr="004A6F13">
              <w:rPr>
                <w:sz w:val="20"/>
                <w:szCs w:val="20"/>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2415"/>
        </w:trPr>
        <w:tc>
          <w:tcPr>
            <w:tcW w:w="358"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2</w:t>
            </w:r>
          </w:p>
        </w:tc>
        <w:tc>
          <w:tcPr>
            <w:tcW w:w="1273" w:type="dxa"/>
            <w:tcBorders>
              <w:top w:val="nil"/>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xml:space="preserve">Szkolenia zaawansowane </w:t>
            </w:r>
          </w:p>
        </w:tc>
        <w:tc>
          <w:tcPr>
            <w:tcW w:w="4536" w:type="dxa"/>
            <w:tcBorders>
              <w:top w:val="nil"/>
              <w:left w:val="nil"/>
              <w:bottom w:val="single" w:sz="4" w:space="0" w:color="auto"/>
              <w:right w:val="single" w:sz="4" w:space="0" w:color="auto"/>
            </w:tcBorders>
            <w:shd w:val="clear" w:color="auto" w:fill="auto"/>
            <w:vAlign w:val="center"/>
            <w:hideMark/>
          </w:tcPr>
          <w:p w:rsidR="004C370D" w:rsidRDefault="004C370D" w:rsidP="004A6F13">
            <w:pPr>
              <w:rPr>
                <w:sz w:val="20"/>
                <w:szCs w:val="20"/>
              </w:rPr>
            </w:pPr>
          </w:p>
          <w:p w:rsidR="004C370D" w:rsidRDefault="004C370D" w:rsidP="004A6F13">
            <w:pPr>
              <w:rPr>
                <w:sz w:val="20"/>
                <w:szCs w:val="20"/>
              </w:rPr>
            </w:pPr>
          </w:p>
          <w:p w:rsidR="003D519C" w:rsidRPr="004A6F13" w:rsidRDefault="003D519C" w:rsidP="004A6F13">
            <w:pPr>
              <w:rPr>
                <w:sz w:val="20"/>
                <w:szCs w:val="20"/>
              </w:rPr>
            </w:pPr>
            <w:r w:rsidRPr="004A6F13">
              <w:rPr>
                <w:sz w:val="20"/>
                <w:szCs w:val="20"/>
              </w:rPr>
              <w:t xml:space="preserve">Szkolenie personelu medycznego administratorów kadry zarządzającej oraz </w:t>
            </w:r>
            <w:proofErr w:type="gramStart"/>
            <w:r w:rsidRPr="004A6F13">
              <w:rPr>
                <w:sz w:val="20"/>
                <w:szCs w:val="20"/>
              </w:rPr>
              <w:t xml:space="preserve">liderów </w:t>
            </w:r>
            <w:r w:rsidRPr="004A6F13">
              <w:rPr>
                <w:sz w:val="20"/>
                <w:szCs w:val="20"/>
              </w:rPr>
              <w:br w:type="page"/>
              <w:t>-  Szkolenie</w:t>
            </w:r>
            <w:proofErr w:type="gramEnd"/>
            <w:r w:rsidRPr="004A6F13">
              <w:rPr>
                <w:sz w:val="20"/>
                <w:szCs w:val="20"/>
              </w:rPr>
              <w:t xml:space="preserve"> stanowiskowe na stanowisku roboczym </w:t>
            </w:r>
            <w:r w:rsidRPr="004A6F13">
              <w:rPr>
                <w:sz w:val="20"/>
                <w:szCs w:val="20"/>
              </w:rPr>
              <w:br w:type="page"/>
              <w:t>- Szkolenie z zakresu czynności w systemie informatycznym na danym stanowisku</w:t>
            </w:r>
            <w:r w:rsidRPr="004A6F13">
              <w:rPr>
                <w:sz w:val="20"/>
                <w:szCs w:val="20"/>
              </w:rPr>
              <w:br w:type="page"/>
              <w:t xml:space="preserve">-  Czas szkolenia: 4 godziny na osobę liczba osób do przeszkolenia to 18 lekarzy  w tym 4 kobiet i  14  mężczyzn oraz administratorów systemu z zakresu bezpieczeństwa systemu informatycznego obsługi technicznej 4 osoby w tym 4 kobiet i 0 mężczyzn. Czas szkolenia to 5 dni roboczych </w:t>
            </w:r>
          </w:p>
        </w:tc>
        <w:tc>
          <w:tcPr>
            <w:tcW w:w="567"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5</w:t>
            </w:r>
          </w:p>
        </w:tc>
        <w:tc>
          <w:tcPr>
            <w:tcW w:w="993"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bl>
    <w:p w:rsidR="008047D3" w:rsidRPr="004A6F13" w:rsidRDefault="008047D3" w:rsidP="004A6F13">
      <w:pPr>
        <w:rPr>
          <w:sz w:val="20"/>
          <w:szCs w:val="20"/>
        </w:rPr>
      </w:pPr>
    </w:p>
    <w:p w:rsidR="008047D3" w:rsidRPr="004A6F13" w:rsidRDefault="008047D3" w:rsidP="004A6F13">
      <w:pPr>
        <w:rPr>
          <w:sz w:val="20"/>
          <w:szCs w:val="20"/>
        </w:rPr>
      </w:pPr>
    </w:p>
    <w:p w:rsidR="008047D3" w:rsidRPr="004A6F13" w:rsidRDefault="008047D3" w:rsidP="004A6F13">
      <w:pPr>
        <w:rPr>
          <w:sz w:val="20"/>
          <w:szCs w:val="20"/>
        </w:rPr>
      </w:pPr>
    </w:p>
    <w:p w:rsidR="008047D3" w:rsidRPr="004A6F13" w:rsidRDefault="008047D3" w:rsidP="004A6F13">
      <w:pPr>
        <w:rPr>
          <w:b/>
        </w:rPr>
      </w:pPr>
      <w:r w:rsidRPr="004A6F13">
        <w:rPr>
          <w:b/>
        </w:rPr>
        <w:t>Zadanie 9 Sprzęt medyczny</w:t>
      </w:r>
    </w:p>
    <w:p w:rsidR="008047D3" w:rsidRPr="004A6F13" w:rsidRDefault="008047D3" w:rsidP="004A6F13">
      <w:pPr>
        <w:rPr>
          <w:sz w:val="20"/>
          <w:szCs w:val="20"/>
        </w:rPr>
      </w:pPr>
    </w:p>
    <w:tbl>
      <w:tblPr>
        <w:tblW w:w="9853" w:type="dxa"/>
        <w:tblInd w:w="65" w:type="dxa"/>
        <w:tblCellMar>
          <w:left w:w="70" w:type="dxa"/>
          <w:right w:w="70" w:type="dxa"/>
        </w:tblCellMar>
        <w:tblLook w:val="04A0" w:firstRow="1" w:lastRow="0" w:firstColumn="1" w:lastColumn="0" w:noHBand="0" w:noVBand="1"/>
      </w:tblPr>
      <w:tblGrid>
        <w:gridCol w:w="363"/>
        <w:gridCol w:w="2296"/>
        <w:gridCol w:w="3057"/>
        <w:gridCol w:w="529"/>
        <w:gridCol w:w="1056"/>
        <w:gridCol w:w="851"/>
        <w:gridCol w:w="1701"/>
      </w:tblGrid>
      <w:tr w:rsidR="003D519C" w:rsidRPr="004A6F13" w:rsidTr="003D519C">
        <w:trPr>
          <w:trHeight w:val="446"/>
        </w:trPr>
        <w:tc>
          <w:tcPr>
            <w:tcW w:w="356" w:type="dxa"/>
            <w:vMerge w:val="restart"/>
            <w:tcBorders>
              <w:top w:val="single" w:sz="4" w:space="0" w:color="auto"/>
              <w:left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roofErr w:type="spellStart"/>
            <w:r w:rsidRPr="004A6F13">
              <w:rPr>
                <w:sz w:val="20"/>
                <w:szCs w:val="20"/>
              </w:rPr>
              <w:t>Lp</w:t>
            </w:r>
            <w:proofErr w:type="spellEnd"/>
          </w:p>
        </w:tc>
        <w:tc>
          <w:tcPr>
            <w:tcW w:w="1766" w:type="dxa"/>
            <w:vMerge w:val="restart"/>
            <w:tcBorders>
              <w:top w:val="single" w:sz="4" w:space="0" w:color="auto"/>
              <w:left w:val="single" w:sz="4" w:space="0" w:color="auto"/>
              <w:right w:val="single" w:sz="4" w:space="0" w:color="auto"/>
            </w:tcBorders>
            <w:shd w:val="clear" w:color="auto" w:fill="auto"/>
            <w:noWrap/>
            <w:hideMark/>
          </w:tcPr>
          <w:p w:rsidR="003D519C" w:rsidRPr="004A6F13" w:rsidRDefault="003D519C" w:rsidP="004A6F13">
            <w:pPr>
              <w:rPr>
                <w:sz w:val="20"/>
                <w:szCs w:val="20"/>
              </w:rPr>
            </w:pPr>
          </w:p>
          <w:p w:rsidR="003D519C" w:rsidRPr="004A6F13" w:rsidRDefault="003D519C" w:rsidP="004A6F13">
            <w:pPr>
              <w:rPr>
                <w:sz w:val="20"/>
                <w:szCs w:val="20"/>
              </w:rPr>
            </w:pPr>
          </w:p>
          <w:p w:rsidR="003D519C" w:rsidRPr="004A6F13" w:rsidRDefault="003D519C" w:rsidP="004A6F13">
            <w:pPr>
              <w:rPr>
                <w:sz w:val="20"/>
                <w:szCs w:val="20"/>
              </w:rPr>
            </w:pPr>
          </w:p>
          <w:p w:rsidR="003D519C" w:rsidRPr="004A6F13" w:rsidRDefault="003D519C" w:rsidP="004A6F13">
            <w:pPr>
              <w:rPr>
                <w:sz w:val="20"/>
                <w:szCs w:val="20"/>
              </w:rPr>
            </w:pPr>
            <w:r w:rsidRPr="004A6F13">
              <w:rPr>
                <w:sz w:val="20"/>
                <w:szCs w:val="20"/>
              </w:rPr>
              <w:t>Nazwa</w:t>
            </w:r>
          </w:p>
        </w:tc>
        <w:tc>
          <w:tcPr>
            <w:tcW w:w="3654" w:type="dxa"/>
            <w:vMerge w:val="restart"/>
            <w:tcBorders>
              <w:top w:val="single" w:sz="4" w:space="0" w:color="auto"/>
              <w:left w:val="nil"/>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Opis głównych parametrów technicznych</w:t>
            </w:r>
          </w:p>
        </w:tc>
        <w:tc>
          <w:tcPr>
            <w:tcW w:w="469" w:type="dxa"/>
            <w:vMerge w:val="restart"/>
            <w:tcBorders>
              <w:top w:val="single" w:sz="4" w:space="0" w:color="auto"/>
              <w:left w:val="nil"/>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Ilość</w:t>
            </w:r>
          </w:p>
        </w:tc>
        <w:tc>
          <w:tcPr>
            <w:tcW w:w="3608" w:type="dxa"/>
            <w:gridSpan w:val="3"/>
            <w:tcBorders>
              <w:top w:val="single" w:sz="4" w:space="0" w:color="auto"/>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p w:rsidR="003D519C" w:rsidRPr="004A6F13" w:rsidRDefault="003D519C" w:rsidP="004A6F13">
            <w:pPr>
              <w:rPr>
                <w:sz w:val="20"/>
                <w:szCs w:val="20"/>
              </w:rPr>
            </w:pPr>
            <w:r w:rsidRPr="004A6F13">
              <w:rPr>
                <w:sz w:val="20"/>
                <w:szCs w:val="20"/>
              </w:rPr>
              <w:t>Wartość jednostkowa (zł)</w:t>
            </w:r>
          </w:p>
          <w:p w:rsidR="003D519C" w:rsidRPr="004A6F13" w:rsidRDefault="003D519C" w:rsidP="004A6F13">
            <w:pPr>
              <w:rPr>
                <w:sz w:val="20"/>
                <w:szCs w:val="20"/>
              </w:rPr>
            </w:pPr>
          </w:p>
        </w:tc>
      </w:tr>
      <w:tr w:rsidR="003D519C" w:rsidRPr="004A6F13" w:rsidTr="003D519C">
        <w:trPr>
          <w:trHeight w:val="817"/>
        </w:trPr>
        <w:tc>
          <w:tcPr>
            <w:tcW w:w="356" w:type="dxa"/>
            <w:vMerge/>
            <w:tcBorders>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766" w:type="dxa"/>
            <w:vMerge/>
            <w:tcBorders>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p>
        </w:tc>
        <w:tc>
          <w:tcPr>
            <w:tcW w:w="3654" w:type="dxa"/>
            <w:vMerge/>
            <w:tcBorders>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469" w:type="dxa"/>
            <w:vMerge/>
            <w:tcBorders>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r w:rsidRPr="004A6F13">
              <w:rPr>
                <w:sz w:val="20"/>
                <w:szCs w:val="20"/>
              </w:rPr>
              <w:t>Netto</w:t>
            </w:r>
          </w:p>
        </w:tc>
        <w:tc>
          <w:tcPr>
            <w:tcW w:w="851" w:type="dxa"/>
            <w:tcBorders>
              <w:top w:val="single" w:sz="4" w:space="0" w:color="auto"/>
              <w:left w:val="nil"/>
              <w:bottom w:val="single" w:sz="4" w:space="0" w:color="auto"/>
              <w:right w:val="single" w:sz="4" w:space="0" w:color="auto"/>
            </w:tcBorders>
            <w:shd w:val="clear" w:color="auto" w:fill="auto"/>
            <w:vAlign w:val="bottom"/>
          </w:tcPr>
          <w:p w:rsidR="003D519C" w:rsidRPr="004A6F13" w:rsidRDefault="003D519C" w:rsidP="004A6F13">
            <w:pPr>
              <w:rPr>
                <w:sz w:val="20"/>
                <w:szCs w:val="20"/>
              </w:rPr>
            </w:pPr>
            <w:r w:rsidRPr="004A6F13">
              <w:rPr>
                <w:sz w:val="20"/>
                <w:szCs w:val="20"/>
              </w:rPr>
              <w:t>VAT</w:t>
            </w:r>
          </w:p>
        </w:tc>
        <w:tc>
          <w:tcPr>
            <w:tcW w:w="1701" w:type="dxa"/>
            <w:tcBorders>
              <w:top w:val="single" w:sz="4" w:space="0" w:color="auto"/>
              <w:left w:val="nil"/>
              <w:bottom w:val="single" w:sz="4" w:space="0" w:color="auto"/>
              <w:right w:val="single" w:sz="4" w:space="0" w:color="auto"/>
            </w:tcBorders>
            <w:shd w:val="clear" w:color="auto" w:fill="auto"/>
            <w:vAlign w:val="bottom"/>
          </w:tcPr>
          <w:p w:rsidR="003D519C" w:rsidRPr="004A6F13" w:rsidRDefault="003D519C" w:rsidP="004A6F13">
            <w:pPr>
              <w:rPr>
                <w:sz w:val="20"/>
                <w:szCs w:val="20"/>
              </w:rPr>
            </w:pPr>
            <w:r w:rsidRPr="004A6F13">
              <w:rPr>
                <w:sz w:val="20"/>
                <w:szCs w:val="20"/>
              </w:rPr>
              <w:t>Brutto</w:t>
            </w:r>
          </w:p>
        </w:tc>
      </w:tr>
      <w:tr w:rsidR="003D519C" w:rsidRPr="004A6F13" w:rsidTr="003D519C">
        <w:trPr>
          <w:trHeight w:val="1635"/>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766" w:type="dxa"/>
            <w:tcBorders>
              <w:top w:val="single" w:sz="4" w:space="0" w:color="auto"/>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APARAT RTG z oprogramowaniem</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cyfrowy</w:t>
            </w:r>
            <w:r w:rsidRPr="004A6F13">
              <w:rPr>
                <w:sz w:val="20"/>
                <w:szCs w:val="20"/>
              </w:rPr>
              <w:br/>
              <w:t>• stół diagnostyczny z regulacją wysokości</w:t>
            </w:r>
            <w:r w:rsidRPr="004A6F13">
              <w:rPr>
                <w:sz w:val="20"/>
                <w:szCs w:val="20"/>
              </w:rPr>
              <w:br/>
              <w:t>• statyw do zdjęć odległościowych</w:t>
            </w:r>
            <w:r w:rsidRPr="004A6F13">
              <w:rPr>
                <w:sz w:val="20"/>
                <w:szCs w:val="20"/>
              </w:rPr>
              <w:br/>
              <w:t>• łatwe pozycjonowanie detektora i lampy</w:t>
            </w:r>
            <w:r w:rsidRPr="004A6F13">
              <w:rPr>
                <w:sz w:val="20"/>
                <w:szCs w:val="20"/>
              </w:rPr>
              <w:br/>
              <w:t>• szybki cykl odświeżania – gotowość do kolejnych ekspozycji zaledwie po chwili</w:t>
            </w:r>
            <w:r w:rsidRPr="004A6F13">
              <w:rPr>
                <w:sz w:val="20"/>
                <w:szCs w:val="20"/>
              </w:rPr>
              <w:br/>
              <w:t>• możliwość natychmiastowego podglądu obrazu</w:t>
            </w:r>
          </w:p>
          <w:p w:rsidR="003D519C" w:rsidRPr="004A6F13" w:rsidRDefault="003D519C" w:rsidP="004A6F13">
            <w:pPr>
              <w:rPr>
                <w:sz w:val="20"/>
                <w:szCs w:val="20"/>
              </w:rPr>
            </w:pPr>
            <w:r w:rsidRPr="004A6F13">
              <w:rPr>
                <w:sz w:val="20"/>
                <w:szCs w:val="20"/>
              </w:rPr>
              <w:t xml:space="preserve">Monitor min. 17” LCD z ekranem dotykowym </w:t>
            </w:r>
          </w:p>
          <w:p w:rsidR="003D519C" w:rsidRPr="004A6F13" w:rsidRDefault="003D519C" w:rsidP="004A6F13">
            <w:pPr>
              <w:rPr>
                <w:sz w:val="20"/>
                <w:szCs w:val="20"/>
              </w:rPr>
            </w:pPr>
            <w:r w:rsidRPr="004A6F13">
              <w:rPr>
                <w:sz w:val="20"/>
                <w:szCs w:val="20"/>
              </w:rPr>
              <w:t>Zarządzanie bazą wykonanych badań</w:t>
            </w:r>
          </w:p>
          <w:p w:rsidR="003D519C" w:rsidRDefault="003D519C" w:rsidP="004A6F13">
            <w:pPr>
              <w:rPr>
                <w:sz w:val="20"/>
                <w:szCs w:val="20"/>
              </w:rPr>
            </w:pPr>
            <w:r w:rsidRPr="004A6F13">
              <w:rPr>
                <w:sz w:val="20"/>
                <w:szCs w:val="20"/>
              </w:rPr>
              <w:t>System archiwizacji obrazu i komunikacji z obsługą protokołu DICOM</w:t>
            </w:r>
          </w:p>
          <w:p w:rsidR="003D519C" w:rsidRPr="004A6F13" w:rsidRDefault="003D519C" w:rsidP="004A6F13">
            <w:pPr>
              <w:rPr>
                <w:sz w:val="20"/>
                <w:szCs w:val="20"/>
              </w:rPr>
            </w:pP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026193">
        <w:trPr>
          <w:trHeight w:val="2542"/>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lastRenderedPageBreak/>
              <w:t>2</w:t>
            </w:r>
          </w:p>
        </w:tc>
        <w:tc>
          <w:tcPr>
            <w:tcW w:w="1766" w:type="dxa"/>
            <w:tcBorders>
              <w:top w:val="single" w:sz="4" w:space="0" w:color="auto"/>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APARAT USG</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ind w:left="277"/>
              <w:rPr>
                <w:sz w:val="20"/>
                <w:szCs w:val="20"/>
              </w:rPr>
            </w:pPr>
            <w:proofErr w:type="gramStart"/>
            <w:r w:rsidRPr="004A6F13">
              <w:rPr>
                <w:sz w:val="20"/>
                <w:szCs w:val="20"/>
              </w:rPr>
              <w:t>cyfrowy</w:t>
            </w:r>
            <w:proofErr w:type="gramEnd"/>
            <w:r w:rsidRPr="004A6F13">
              <w:rPr>
                <w:sz w:val="20"/>
                <w:szCs w:val="20"/>
              </w:rPr>
              <w:br/>
              <w:t>• przewoźny</w:t>
            </w:r>
            <w:r w:rsidRPr="004A6F13">
              <w:rPr>
                <w:sz w:val="20"/>
                <w:szCs w:val="20"/>
              </w:rPr>
              <w:br/>
              <w:t>• Monitor: - 21,5 calowy monitor LED</w:t>
            </w:r>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 xml:space="preserve">-13 calowy </w:t>
            </w:r>
            <w:proofErr w:type="spellStart"/>
            <w:r w:rsidRPr="004A6F13">
              <w:rPr>
                <w:rFonts w:ascii="Times New Roman" w:hAnsi="Times New Roman" w:cs="Times New Roman"/>
                <w:sz w:val="20"/>
                <w:szCs w:val="20"/>
              </w:rPr>
              <w:t>Touch</w:t>
            </w:r>
            <w:proofErr w:type="spellEnd"/>
            <w:r w:rsidRPr="004A6F13">
              <w:rPr>
                <w:rFonts w:ascii="Times New Roman" w:hAnsi="Times New Roman" w:cs="Times New Roman"/>
                <w:sz w:val="20"/>
                <w:szCs w:val="20"/>
              </w:rPr>
              <w:t xml:space="preserve"> </w:t>
            </w:r>
            <w:proofErr w:type="spellStart"/>
            <w:r w:rsidRPr="004A6F13">
              <w:rPr>
                <w:rFonts w:ascii="Times New Roman" w:hAnsi="Times New Roman" w:cs="Times New Roman"/>
                <w:sz w:val="20"/>
                <w:szCs w:val="20"/>
              </w:rPr>
              <w:t>Screen</w:t>
            </w:r>
            <w:proofErr w:type="spellEnd"/>
            <w:r w:rsidRPr="004A6F13">
              <w:rPr>
                <w:rFonts w:ascii="Times New Roman" w:hAnsi="Times New Roman" w:cs="Times New Roman"/>
                <w:sz w:val="20"/>
                <w:szCs w:val="20"/>
              </w:rPr>
              <w:t xml:space="preserve"> </w:t>
            </w:r>
            <w:r w:rsidRPr="004A6F13">
              <w:rPr>
                <w:rFonts w:ascii="Times New Roman" w:eastAsia="Times New Roman" w:hAnsi="Times New Roman" w:cs="Times New Roman"/>
                <w:sz w:val="20"/>
                <w:szCs w:val="20"/>
              </w:rPr>
              <w:br/>
              <w:t>• obrazowanie wielokierunkowe</w:t>
            </w:r>
            <w:r w:rsidRPr="004A6F13">
              <w:rPr>
                <w:rFonts w:ascii="Times New Roman" w:eastAsia="Times New Roman" w:hAnsi="Times New Roman" w:cs="Times New Roman"/>
                <w:sz w:val="20"/>
                <w:szCs w:val="20"/>
              </w:rPr>
              <w:br/>
              <w:t>• kolorowy ekran dotykowy</w:t>
            </w:r>
            <w:r w:rsidRPr="004A6F13">
              <w:rPr>
                <w:rFonts w:ascii="Times New Roman" w:eastAsia="Times New Roman" w:hAnsi="Times New Roman" w:cs="Times New Roman"/>
                <w:sz w:val="20"/>
                <w:szCs w:val="20"/>
              </w:rPr>
              <w:br/>
              <w:t>• różne tryby skanowania</w:t>
            </w:r>
            <w:r w:rsidRPr="004A6F13">
              <w:rPr>
                <w:rFonts w:ascii="Times New Roman" w:eastAsia="Times New Roman" w:hAnsi="Times New Roman" w:cs="Times New Roman"/>
                <w:sz w:val="20"/>
                <w:szCs w:val="20"/>
              </w:rPr>
              <w:br/>
              <w:t>• oprogramowanie do badań: jamy brzusznej, ginekologii i położnictwa, kardiologii, małych narządów, naczyniowych, urologii, ortopedii, neurologii i innych</w:t>
            </w:r>
            <w:r w:rsidRPr="004A6F13">
              <w:rPr>
                <w:rFonts w:ascii="Times New Roman" w:eastAsia="Times New Roman" w:hAnsi="Times New Roman" w:cs="Times New Roman"/>
                <w:sz w:val="20"/>
                <w:szCs w:val="20"/>
              </w:rPr>
              <w:br/>
              <w:t>• panel zarządzania danymi pacjenta</w:t>
            </w:r>
            <w:r w:rsidRPr="004A6F13">
              <w:rPr>
                <w:rFonts w:ascii="Times New Roman" w:eastAsia="Times New Roman" w:hAnsi="Times New Roman" w:cs="Times New Roman"/>
                <w:sz w:val="20"/>
                <w:szCs w:val="20"/>
              </w:rPr>
              <w:br/>
              <w:t>• obrazowanie 3D i 4D</w:t>
            </w:r>
            <w:r w:rsidRPr="004A6F13">
              <w:rPr>
                <w:rFonts w:ascii="Times New Roman" w:eastAsia="Times New Roman" w:hAnsi="Times New Roman" w:cs="Times New Roman"/>
                <w:sz w:val="20"/>
                <w:szCs w:val="20"/>
              </w:rPr>
              <w:br/>
              <w:t>• drukarka cyfrowa</w:t>
            </w:r>
            <w:r w:rsidRPr="004A6F13">
              <w:rPr>
                <w:rFonts w:ascii="Times New Roman" w:eastAsia="Times New Roman" w:hAnsi="Times New Roman" w:cs="Times New Roman"/>
                <w:sz w:val="20"/>
                <w:szCs w:val="20"/>
              </w:rPr>
              <w:br/>
              <w:t>• głowice przeznaczone do diagnostyki ginekologiczno-położniczej, urologicznej, narządów jamy brzusznej, narządów miednicy, małych i powierzchownie położonych narządów oraz diagnostyki naczyniowej, mięśniowo-szkieletowej i nerwów</w:t>
            </w:r>
          </w:p>
          <w:p w:rsidR="003D519C" w:rsidRPr="004A6F13" w:rsidRDefault="003D519C" w:rsidP="004A6F13">
            <w:pPr>
              <w:ind w:left="277"/>
              <w:rPr>
                <w:sz w:val="20"/>
                <w:szCs w:val="20"/>
              </w:rPr>
            </w:pPr>
            <w:r w:rsidRPr="004A6F13">
              <w:rPr>
                <w:sz w:val="20"/>
                <w:szCs w:val="20"/>
              </w:rPr>
              <w:t>Wyposażenie minimalne: - B-</w:t>
            </w:r>
            <w:proofErr w:type="spellStart"/>
            <w:r w:rsidRPr="004A6F13">
              <w:rPr>
                <w:sz w:val="20"/>
                <w:szCs w:val="20"/>
              </w:rPr>
              <w:t>mode</w:t>
            </w:r>
            <w:proofErr w:type="spellEnd"/>
            <w:r w:rsidRPr="004A6F13">
              <w:rPr>
                <w:sz w:val="20"/>
                <w:szCs w:val="20"/>
              </w:rPr>
              <w:t xml:space="preserve"> - </w:t>
            </w:r>
            <w:proofErr w:type="spellStart"/>
            <w:r w:rsidRPr="004A6F13">
              <w:rPr>
                <w:sz w:val="20"/>
                <w:szCs w:val="20"/>
              </w:rPr>
              <w:t>ColorDoppler-mode</w:t>
            </w:r>
            <w:proofErr w:type="spellEnd"/>
            <w:r w:rsidRPr="004A6F13">
              <w:rPr>
                <w:sz w:val="20"/>
                <w:szCs w:val="20"/>
              </w:rPr>
              <w:t xml:space="preserve"> - Power Doppler-</w:t>
            </w:r>
            <w:proofErr w:type="spellStart"/>
            <w:r w:rsidRPr="004A6F13">
              <w:rPr>
                <w:sz w:val="20"/>
                <w:szCs w:val="20"/>
              </w:rPr>
              <w:t>mode</w:t>
            </w:r>
            <w:proofErr w:type="spellEnd"/>
            <w:r w:rsidRPr="004A6F13">
              <w:rPr>
                <w:sz w:val="20"/>
                <w:szCs w:val="20"/>
              </w:rPr>
              <w:t xml:space="preserve"> - M-</w:t>
            </w:r>
            <w:proofErr w:type="spellStart"/>
            <w:r w:rsidRPr="004A6F13">
              <w:rPr>
                <w:sz w:val="20"/>
                <w:szCs w:val="20"/>
              </w:rPr>
              <w:t>mode</w:t>
            </w:r>
            <w:proofErr w:type="spellEnd"/>
            <w:r w:rsidRPr="004A6F13">
              <w:rPr>
                <w:sz w:val="20"/>
                <w:szCs w:val="20"/>
              </w:rPr>
              <w:t xml:space="preserve"> - PW-</w:t>
            </w:r>
            <w:proofErr w:type="spellStart"/>
            <w:r w:rsidRPr="004A6F13">
              <w:rPr>
                <w:sz w:val="20"/>
                <w:szCs w:val="20"/>
              </w:rPr>
              <w:t>mode</w:t>
            </w:r>
            <w:proofErr w:type="spellEnd"/>
            <w:r w:rsidRPr="004A6F13">
              <w:rPr>
                <w:sz w:val="20"/>
                <w:szCs w:val="20"/>
              </w:rPr>
              <w:t xml:space="preserve"> - </w:t>
            </w:r>
            <w:proofErr w:type="spellStart"/>
            <w:r w:rsidRPr="004A6F13">
              <w:rPr>
                <w:sz w:val="20"/>
                <w:szCs w:val="20"/>
              </w:rPr>
              <w:t>Triplex-mode</w:t>
            </w:r>
            <w:proofErr w:type="spellEnd"/>
            <w:r w:rsidRPr="004A6F13">
              <w:rPr>
                <w:sz w:val="20"/>
                <w:szCs w:val="20"/>
              </w:rPr>
              <w:t xml:space="preserve"> - Digital TGC - regulacja wysokości panelu operatora - pakiet obliczeniowy - archiwizacja bazy pacjentów</w:t>
            </w:r>
          </w:p>
          <w:p w:rsidR="003D519C" w:rsidRPr="004A6F13" w:rsidRDefault="003D519C" w:rsidP="004A6F13">
            <w:pPr>
              <w:pStyle w:val="Default"/>
              <w:ind w:left="277"/>
              <w:rPr>
                <w:rFonts w:ascii="Times New Roman" w:hAnsi="Times New Roman" w:cs="Times New Roman"/>
                <w:color w:val="auto"/>
                <w:sz w:val="20"/>
                <w:szCs w:val="20"/>
              </w:rPr>
            </w:pPr>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Konsola z 4 aktywnymi portami dla głowic.</w:t>
            </w:r>
          </w:p>
          <w:p w:rsidR="003D519C" w:rsidRPr="004A6F13" w:rsidRDefault="003D519C" w:rsidP="004A6F13">
            <w:pPr>
              <w:pStyle w:val="Default"/>
              <w:ind w:left="277"/>
              <w:rPr>
                <w:rFonts w:ascii="Times New Roman" w:hAnsi="Times New Roman" w:cs="Times New Roman"/>
                <w:color w:val="auto"/>
                <w:sz w:val="20"/>
                <w:szCs w:val="20"/>
              </w:rPr>
            </w:pPr>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Głowica 2D liniowa - LA3-12A - 3-12MHz - 256 elementów-szerokość skanu ok 50mm</w:t>
            </w:r>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 xml:space="preserve">• Głowica 2D </w:t>
            </w:r>
            <w:proofErr w:type="spellStart"/>
            <w:r w:rsidRPr="004A6F13">
              <w:rPr>
                <w:rFonts w:ascii="Times New Roman" w:hAnsi="Times New Roman" w:cs="Times New Roman"/>
                <w:sz w:val="20"/>
                <w:szCs w:val="20"/>
              </w:rPr>
              <w:t>convex</w:t>
            </w:r>
            <w:proofErr w:type="spellEnd"/>
            <w:r w:rsidRPr="004A6F13">
              <w:rPr>
                <w:rFonts w:ascii="Times New Roman" w:hAnsi="Times New Roman" w:cs="Times New Roman"/>
                <w:sz w:val="20"/>
                <w:szCs w:val="20"/>
              </w:rPr>
              <w:t xml:space="preserve">-owa - CA1-7A - 1-7MHz - 160 </w:t>
            </w:r>
            <w:proofErr w:type="spellStart"/>
            <w:r w:rsidRPr="004A6F13">
              <w:rPr>
                <w:rFonts w:ascii="Times New Roman" w:hAnsi="Times New Roman" w:cs="Times New Roman"/>
                <w:sz w:val="20"/>
                <w:szCs w:val="20"/>
              </w:rPr>
              <w:t>elemntów</w:t>
            </w:r>
            <w:proofErr w:type="spellEnd"/>
            <w:r w:rsidRPr="004A6F13">
              <w:rPr>
                <w:rFonts w:ascii="Times New Roman" w:hAnsi="Times New Roman" w:cs="Times New Roman"/>
                <w:sz w:val="20"/>
                <w:szCs w:val="20"/>
              </w:rPr>
              <w:t xml:space="preserve"> - Single </w:t>
            </w:r>
            <w:proofErr w:type="spellStart"/>
            <w:r w:rsidRPr="004A6F13">
              <w:rPr>
                <w:rFonts w:ascii="Times New Roman" w:hAnsi="Times New Roman" w:cs="Times New Roman"/>
                <w:sz w:val="20"/>
                <w:szCs w:val="20"/>
              </w:rPr>
              <w:t>Crystal</w:t>
            </w:r>
            <w:proofErr w:type="spellEnd"/>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 xml:space="preserve">• Głowica 4D </w:t>
            </w:r>
            <w:proofErr w:type="spellStart"/>
            <w:r w:rsidRPr="004A6F13">
              <w:rPr>
                <w:rFonts w:ascii="Times New Roman" w:hAnsi="Times New Roman" w:cs="Times New Roman"/>
                <w:sz w:val="20"/>
                <w:szCs w:val="20"/>
              </w:rPr>
              <w:t>convex</w:t>
            </w:r>
            <w:proofErr w:type="spellEnd"/>
            <w:r w:rsidRPr="004A6F13">
              <w:rPr>
                <w:rFonts w:ascii="Times New Roman" w:hAnsi="Times New Roman" w:cs="Times New Roman"/>
                <w:sz w:val="20"/>
                <w:szCs w:val="20"/>
              </w:rPr>
              <w:t xml:space="preserve"> - CV1-8A - 1-8MHz - 192 elementy - Single </w:t>
            </w:r>
            <w:proofErr w:type="spellStart"/>
            <w:r w:rsidRPr="004A6F13">
              <w:rPr>
                <w:rFonts w:ascii="Times New Roman" w:hAnsi="Times New Roman" w:cs="Times New Roman"/>
                <w:sz w:val="20"/>
                <w:szCs w:val="20"/>
              </w:rPr>
              <w:t>Crystal</w:t>
            </w:r>
            <w:proofErr w:type="spellEnd"/>
            <w:r w:rsidRPr="004A6F13">
              <w:rPr>
                <w:rFonts w:ascii="Times New Roman" w:hAnsi="Times New Roman" w:cs="Times New Roman"/>
                <w:sz w:val="20"/>
                <w:szCs w:val="20"/>
              </w:rPr>
              <w:t xml:space="preserve"> o opcja 3D/4D + HDVI</w:t>
            </w:r>
          </w:p>
          <w:p w:rsidR="003D519C" w:rsidRPr="004A6F13" w:rsidRDefault="003D519C" w:rsidP="004A6F13">
            <w:pPr>
              <w:pStyle w:val="Default"/>
              <w:ind w:left="277"/>
              <w:rPr>
                <w:rFonts w:ascii="Times New Roman" w:hAnsi="Times New Roman" w:cs="Times New Roman"/>
                <w:sz w:val="20"/>
                <w:szCs w:val="20"/>
              </w:rPr>
            </w:pPr>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 xml:space="preserve">• Głowica 2D </w:t>
            </w:r>
            <w:proofErr w:type="spellStart"/>
            <w:r w:rsidRPr="004A6F13">
              <w:rPr>
                <w:rFonts w:ascii="Times New Roman" w:hAnsi="Times New Roman" w:cs="Times New Roman"/>
                <w:sz w:val="20"/>
                <w:szCs w:val="20"/>
              </w:rPr>
              <w:t>endokawitarna</w:t>
            </w:r>
            <w:proofErr w:type="spellEnd"/>
            <w:r w:rsidRPr="004A6F13">
              <w:rPr>
                <w:rFonts w:ascii="Times New Roman" w:hAnsi="Times New Roman" w:cs="Times New Roman"/>
                <w:sz w:val="20"/>
                <w:szCs w:val="20"/>
              </w:rPr>
              <w:t xml:space="preserve"> EA2-11AR/AV 2-11 MHz - 192 elementy</w:t>
            </w:r>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 Głowica matrycowa kardiologiczna PM1-6A - 1-6MHz</w:t>
            </w:r>
          </w:p>
          <w:p w:rsidR="003D519C" w:rsidRPr="004A6F13" w:rsidRDefault="003D519C" w:rsidP="004A6F13">
            <w:pPr>
              <w:pStyle w:val="Default"/>
              <w:ind w:left="277"/>
              <w:rPr>
                <w:rFonts w:ascii="Times New Roman" w:hAnsi="Times New Roman" w:cs="Times New Roman"/>
                <w:sz w:val="20"/>
                <w:szCs w:val="20"/>
              </w:rPr>
            </w:pPr>
            <w:proofErr w:type="spellStart"/>
            <w:r w:rsidRPr="004A6F13">
              <w:rPr>
                <w:rFonts w:ascii="Times New Roman" w:hAnsi="Times New Roman" w:cs="Times New Roman"/>
                <w:sz w:val="20"/>
                <w:szCs w:val="20"/>
              </w:rPr>
              <w:t>Videoprinter</w:t>
            </w:r>
            <w:proofErr w:type="spellEnd"/>
            <w:r w:rsidRPr="004A6F13">
              <w:rPr>
                <w:rFonts w:ascii="Times New Roman" w:hAnsi="Times New Roman" w:cs="Times New Roman"/>
                <w:sz w:val="20"/>
                <w:szCs w:val="20"/>
              </w:rPr>
              <w:t xml:space="preserve"> kolorowy i czaro-biały</w:t>
            </w:r>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 xml:space="preserve">Podgrzewacz do żelu. Możliwość ustawienia </w:t>
            </w:r>
            <w:r w:rsidRPr="004A6F13">
              <w:rPr>
                <w:rFonts w:ascii="Times New Roman" w:hAnsi="Times New Roman" w:cs="Times New Roman"/>
                <w:sz w:val="20"/>
                <w:szCs w:val="20"/>
              </w:rPr>
              <w:lastRenderedPageBreak/>
              <w:t>temperatury żelu w przedziale 30-39 stopni.</w:t>
            </w:r>
          </w:p>
          <w:p w:rsidR="003D519C" w:rsidRPr="004A6F13" w:rsidRDefault="003D519C" w:rsidP="004A6F13">
            <w:pPr>
              <w:pStyle w:val="Default"/>
              <w:ind w:left="277"/>
              <w:rPr>
                <w:rFonts w:ascii="Times New Roman" w:hAnsi="Times New Roman" w:cs="Times New Roman"/>
                <w:color w:val="auto"/>
                <w:sz w:val="20"/>
                <w:szCs w:val="20"/>
              </w:rPr>
            </w:pPr>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Funkcja bardzo czułej detekcji bardzo wolnych i kapilarnych przepływów</w:t>
            </w:r>
          </w:p>
          <w:p w:rsidR="003D519C" w:rsidRPr="004A6F13" w:rsidRDefault="003D519C" w:rsidP="004A6F13">
            <w:pPr>
              <w:pStyle w:val="Default"/>
              <w:ind w:left="277"/>
              <w:rPr>
                <w:rFonts w:ascii="Times New Roman" w:hAnsi="Times New Roman" w:cs="Times New Roman"/>
                <w:sz w:val="20"/>
                <w:szCs w:val="20"/>
              </w:rPr>
            </w:pPr>
            <w:r w:rsidRPr="004A6F13">
              <w:rPr>
                <w:rFonts w:ascii="Times New Roman" w:hAnsi="Times New Roman" w:cs="Times New Roman"/>
                <w:sz w:val="20"/>
                <w:szCs w:val="20"/>
              </w:rPr>
              <w:t>DICOM+DICOM QR S</w:t>
            </w:r>
          </w:p>
          <w:p w:rsidR="003D519C" w:rsidRPr="004A6F13" w:rsidRDefault="003D519C" w:rsidP="004A6F13">
            <w:pPr>
              <w:pStyle w:val="Default"/>
              <w:ind w:left="277"/>
              <w:rPr>
                <w:rFonts w:ascii="Times New Roman" w:hAnsi="Times New Roman" w:cs="Times New Roman"/>
                <w:sz w:val="20"/>
                <w:szCs w:val="20"/>
              </w:rPr>
            </w:pPr>
          </w:p>
          <w:p w:rsidR="003D519C" w:rsidRPr="004A6F13" w:rsidRDefault="003D519C" w:rsidP="00026193">
            <w:pPr>
              <w:pStyle w:val="Default"/>
              <w:ind w:left="277"/>
              <w:rPr>
                <w:sz w:val="20"/>
                <w:szCs w:val="20"/>
              </w:rPr>
            </w:pPr>
            <w:r w:rsidRPr="004A6F13">
              <w:rPr>
                <w:rFonts w:ascii="Times New Roman" w:hAnsi="Times New Roman" w:cs="Times New Roman"/>
                <w:sz w:val="20"/>
                <w:szCs w:val="20"/>
              </w:rPr>
              <w:t>Gwarancja minimum 36 miesięcy</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lastRenderedPageBreak/>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20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3</w:t>
            </w:r>
          </w:p>
        </w:tc>
        <w:tc>
          <w:tcPr>
            <w:tcW w:w="1766" w:type="dxa"/>
            <w:tcBorders>
              <w:top w:val="single" w:sz="4" w:space="0" w:color="auto"/>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DENSYTOMETR</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rodzaj skanowania: wiązka wachlarzowa</w:t>
            </w:r>
            <w:r w:rsidRPr="004A6F13">
              <w:rPr>
                <w:sz w:val="20"/>
                <w:szCs w:val="20"/>
              </w:rPr>
              <w:br/>
              <w:t>• badanie szkieletu osiowego: odcinek lędźwiowy kręgosłupa oraz szyjka kości udowej</w:t>
            </w:r>
            <w:r w:rsidRPr="004A6F13">
              <w:rPr>
                <w:sz w:val="20"/>
                <w:szCs w:val="20"/>
              </w:rPr>
              <w:br/>
              <w:t>• szybkość wykonywania badania</w:t>
            </w:r>
          </w:p>
          <w:p w:rsidR="003D519C" w:rsidRPr="004A6F13" w:rsidRDefault="003D519C" w:rsidP="004A6F13">
            <w:pPr>
              <w:rPr>
                <w:sz w:val="20"/>
                <w:szCs w:val="20"/>
              </w:rPr>
            </w:pPr>
            <w:r w:rsidRPr="004A6F13">
              <w:rPr>
                <w:sz w:val="20"/>
                <w:szCs w:val="20"/>
              </w:rPr>
              <w:t xml:space="preserve">Całe ciało max 11 min., kręgosłup AP max 29 sek., kość udowa max 25 sek., przedramię max 23 </w:t>
            </w:r>
            <w:proofErr w:type="gramStart"/>
            <w:r w:rsidRPr="004A6F13">
              <w:rPr>
                <w:sz w:val="20"/>
                <w:szCs w:val="20"/>
              </w:rPr>
              <w:t xml:space="preserve">sek. , </w:t>
            </w:r>
            <w:proofErr w:type="gramEnd"/>
            <w:r w:rsidRPr="004A6F13">
              <w:rPr>
                <w:sz w:val="20"/>
                <w:szCs w:val="20"/>
              </w:rPr>
              <w:t>kręgosłup w projekcji bocznej max 44 sek., LVA max 144 sek.</w:t>
            </w:r>
          </w:p>
          <w:p w:rsidR="003D519C" w:rsidRPr="004A6F13" w:rsidRDefault="003D519C" w:rsidP="004A6F13">
            <w:pPr>
              <w:rPr>
                <w:sz w:val="20"/>
                <w:szCs w:val="20"/>
              </w:rPr>
            </w:pPr>
            <w:r w:rsidRPr="004A6F13">
              <w:rPr>
                <w:sz w:val="20"/>
                <w:szCs w:val="20"/>
              </w:rPr>
              <w:t>Dodatkowo funkcja pediatryczna i ortopedyczna</w:t>
            </w:r>
          </w:p>
          <w:p w:rsidR="003D519C" w:rsidRPr="004A6F13" w:rsidRDefault="003D519C" w:rsidP="004A6F13">
            <w:pPr>
              <w:rPr>
                <w:sz w:val="20"/>
                <w:szCs w:val="20"/>
              </w:rPr>
            </w:pPr>
            <w:r w:rsidRPr="004A6F13">
              <w:rPr>
                <w:sz w:val="20"/>
                <w:szCs w:val="20"/>
              </w:rPr>
              <w:t xml:space="preserve">Metoda pomiaru – non-stop </w:t>
            </w:r>
            <w:proofErr w:type="spellStart"/>
            <w:r w:rsidRPr="004A6F13">
              <w:rPr>
                <w:sz w:val="20"/>
                <w:szCs w:val="20"/>
              </w:rPr>
              <w:t>scan</w:t>
            </w:r>
            <w:proofErr w:type="spellEnd"/>
          </w:p>
          <w:p w:rsidR="003D519C" w:rsidRPr="004A6F13" w:rsidRDefault="003D519C" w:rsidP="004A6F13">
            <w:pPr>
              <w:rPr>
                <w:sz w:val="20"/>
                <w:szCs w:val="20"/>
              </w:rPr>
            </w:pPr>
            <w:r w:rsidRPr="004A6F13">
              <w:rPr>
                <w:sz w:val="20"/>
                <w:szCs w:val="20"/>
              </w:rPr>
              <w:t>Kompatybilność z systemem operacyjnym Windows 10, oprogramowanie DICOM/PACS</w:t>
            </w:r>
          </w:p>
          <w:p w:rsidR="003D519C" w:rsidRPr="004A6F13" w:rsidRDefault="003D519C" w:rsidP="004A6F13">
            <w:pPr>
              <w:rPr>
                <w:sz w:val="20"/>
                <w:szCs w:val="20"/>
              </w:rPr>
            </w:pPr>
            <w:r w:rsidRPr="004A6F13">
              <w:rPr>
                <w:sz w:val="20"/>
                <w:szCs w:val="20"/>
              </w:rPr>
              <w:t>Detektor CZT</w:t>
            </w:r>
          </w:p>
          <w:p w:rsidR="003D519C" w:rsidRPr="004A6F13" w:rsidRDefault="003D519C" w:rsidP="004A6F13">
            <w:pPr>
              <w:rPr>
                <w:sz w:val="20"/>
                <w:szCs w:val="20"/>
              </w:rPr>
            </w:pPr>
            <w:r w:rsidRPr="004A6F13">
              <w:rPr>
                <w:sz w:val="20"/>
                <w:szCs w:val="20"/>
              </w:rPr>
              <w:t>Gwarancja min 36 miesięcy</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2685"/>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4</w:t>
            </w:r>
          </w:p>
        </w:tc>
        <w:tc>
          <w:tcPr>
            <w:tcW w:w="1766" w:type="dxa"/>
            <w:tcBorders>
              <w:top w:val="single" w:sz="4" w:space="0" w:color="auto"/>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KOLPOSKOP</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xml:space="preserve">• </w:t>
            </w:r>
            <w:proofErr w:type="spellStart"/>
            <w:r w:rsidRPr="004A6F13">
              <w:rPr>
                <w:sz w:val="20"/>
                <w:szCs w:val="20"/>
              </w:rPr>
              <w:t>oswietlenie</w:t>
            </w:r>
            <w:proofErr w:type="spellEnd"/>
            <w:r w:rsidRPr="004A6F13">
              <w:rPr>
                <w:sz w:val="20"/>
                <w:szCs w:val="20"/>
              </w:rPr>
              <w:t xml:space="preserve"> LED</w:t>
            </w:r>
            <w:r w:rsidRPr="004A6F13">
              <w:rPr>
                <w:sz w:val="20"/>
                <w:szCs w:val="20"/>
              </w:rPr>
              <w:br/>
              <w:t>• okular 12,5x z regulacja dioptrii</w:t>
            </w:r>
            <w:r w:rsidRPr="004A6F13">
              <w:rPr>
                <w:sz w:val="20"/>
                <w:szCs w:val="20"/>
              </w:rPr>
              <w:br/>
              <w:t>• ogniskowa 295mm</w:t>
            </w:r>
            <w:r w:rsidRPr="004A6F13">
              <w:rPr>
                <w:sz w:val="20"/>
                <w:szCs w:val="20"/>
              </w:rPr>
              <w:br/>
              <w:t xml:space="preserve">• </w:t>
            </w:r>
            <w:proofErr w:type="spellStart"/>
            <w:r w:rsidRPr="004A6F13">
              <w:rPr>
                <w:sz w:val="20"/>
                <w:szCs w:val="20"/>
              </w:rPr>
              <w:t>powiekszenie</w:t>
            </w:r>
            <w:proofErr w:type="spellEnd"/>
            <w:r w:rsidRPr="004A6F13">
              <w:rPr>
                <w:sz w:val="20"/>
                <w:szCs w:val="20"/>
              </w:rPr>
              <w:t xml:space="preserve"> całkowite 2,8x-17x</w:t>
            </w:r>
            <w:r w:rsidRPr="004A6F13">
              <w:rPr>
                <w:sz w:val="20"/>
                <w:szCs w:val="20"/>
              </w:rPr>
              <w:br/>
              <w:t xml:space="preserve">• 5 stopniowe </w:t>
            </w:r>
            <w:proofErr w:type="spellStart"/>
            <w:r w:rsidRPr="004A6F13">
              <w:rPr>
                <w:sz w:val="20"/>
                <w:szCs w:val="20"/>
              </w:rPr>
              <w:t>powiekszenie</w:t>
            </w:r>
            <w:proofErr w:type="spellEnd"/>
            <w:r w:rsidRPr="004A6F13">
              <w:rPr>
                <w:sz w:val="20"/>
                <w:szCs w:val="20"/>
              </w:rPr>
              <w:t xml:space="preserve"> 2,8x, 4x, 7x, 11.5</w:t>
            </w:r>
            <w:proofErr w:type="gramStart"/>
            <w:r w:rsidRPr="004A6F13">
              <w:rPr>
                <w:sz w:val="20"/>
                <w:szCs w:val="20"/>
              </w:rPr>
              <w:t>x</w:t>
            </w:r>
            <w:proofErr w:type="gramEnd"/>
            <w:r w:rsidRPr="004A6F13">
              <w:rPr>
                <w:sz w:val="20"/>
                <w:szCs w:val="20"/>
              </w:rPr>
              <w:t>, 17x</w:t>
            </w:r>
            <w:r w:rsidRPr="004A6F13">
              <w:rPr>
                <w:sz w:val="20"/>
                <w:szCs w:val="20"/>
              </w:rPr>
              <w:br/>
              <w:t xml:space="preserve">• </w:t>
            </w:r>
            <w:proofErr w:type="spellStart"/>
            <w:r w:rsidRPr="004A6F13">
              <w:rPr>
                <w:sz w:val="20"/>
                <w:szCs w:val="20"/>
              </w:rPr>
              <w:t>wielkosc</w:t>
            </w:r>
            <w:proofErr w:type="spellEnd"/>
            <w:r w:rsidRPr="004A6F13">
              <w:rPr>
                <w:sz w:val="20"/>
                <w:szCs w:val="20"/>
              </w:rPr>
              <w:t xml:space="preserve"> pola widzenia 80mm-12,5mm</w:t>
            </w:r>
            <w:r w:rsidRPr="004A6F13">
              <w:rPr>
                <w:sz w:val="20"/>
                <w:szCs w:val="20"/>
              </w:rPr>
              <w:br/>
              <w:t>• podstawa jezdna</w:t>
            </w:r>
            <w:r w:rsidRPr="004A6F13">
              <w:rPr>
                <w:sz w:val="20"/>
                <w:szCs w:val="20"/>
              </w:rPr>
              <w:br/>
              <w:t>• okular pod katem 45 stopni</w:t>
            </w:r>
            <w:r w:rsidRPr="004A6F13">
              <w:rPr>
                <w:sz w:val="20"/>
                <w:szCs w:val="20"/>
              </w:rPr>
              <w:br/>
              <w:t xml:space="preserve">• </w:t>
            </w:r>
            <w:proofErr w:type="spellStart"/>
            <w:r w:rsidRPr="004A6F13">
              <w:rPr>
                <w:sz w:val="20"/>
                <w:szCs w:val="20"/>
              </w:rPr>
              <w:t>mikroregulacja</w:t>
            </w:r>
            <w:proofErr w:type="spellEnd"/>
            <w:r w:rsidRPr="004A6F13">
              <w:rPr>
                <w:sz w:val="20"/>
                <w:szCs w:val="20"/>
              </w:rPr>
              <w:t xml:space="preserve"> ogniskowej 40mm</w:t>
            </w:r>
            <w:r w:rsidRPr="004A6F13">
              <w:rPr>
                <w:sz w:val="20"/>
                <w:szCs w:val="20"/>
              </w:rPr>
              <w:br/>
              <w:t>• filtr zielony</w:t>
            </w:r>
            <w:r w:rsidRPr="004A6F13">
              <w:rPr>
                <w:sz w:val="20"/>
                <w:szCs w:val="20"/>
              </w:rPr>
              <w:br/>
              <w:t>• możliwość dokupienia wyposażenia dodatkowego</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09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5</w:t>
            </w:r>
          </w:p>
        </w:tc>
        <w:tc>
          <w:tcPr>
            <w:tcW w:w="1766" w:type="dxa"/>
            <w:tcBorders>
              <w:top w:val="nil"/>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WIDEOLARYNGOSKOP</w:t>
            </w:r>
          </w:p>
        </w:tc>
        <w:tc>
          <w:tcPr>
            <w:tcW w:w="365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monitor LCD</w:t>
            </w:r>
            <w:r w:rsidRPr="004A6F13">
              <w:rPr>
                <w:sz w:val="20"/>
                <w:szCs w:val="20"/>
              </w:rPr>
              <w:br/>
              <w:t>• czas działania &gt;200 minut</w:t>
            </w:r>
            <w:r w:rsidRPr="004A6F13">
              <w:rPr>
                <w:sz w:val="20"/>
                <w:szCs w:val="20"/>
              </w:rPr>
              <w:br/>
              <w:t>• możliwość rejestracji zdjęć i filmów</w:t>
            </w:r>
            <w:r w:rsidRPr="004A6F13">
              <w:rPr>
                <w:sz w:val="20"/>
                <w:szCs w:val="20"/>
              </w:rPr>
              <w:br/>
              <w:t>• łyżki jednorazowe oraz wielorazowe</w:t>
            </w:r>
          </w:p>
          <w:p w:rsidR="003D519C" w:rsidRPr="004A6F13" w:rsidRDefault="003D519C" w:rsidP="004A6F13">
            <w:pPr>
              <w:ind w:left="360"/>
              <w:rPr>
                <w:sz w:val="20"/>
                <w:szCs w:val="20"/>
              </w:rPr>
            </w:pPr>
            <w:r w:rsidRPr="004A6F13">
              <w:rPr>
                <w:sz w:val="20"/>
                <w:szCs w:val="20"/>
              </w:rPr>
              <w:t>Przekątna ekranu: 2,4”</w:t>
            </w:r>
          </w:p>
          <w:p w:rsidR="003D519C" w:rsidRPr="004A6F13" w:rsidRDefault="003D519C" w:rsidP="004A6F13">
            <w:pPr>
              <w:ind w:left="360"/>
              <w:rPr>
                <w:sz w:val="20"/>
                <w:szCs w:val="20"/>
              </w:rPr>
            </w:pPr>
            <w:r w:rsidRPr="004A6F13">
              <w:rPr>
                <w:sz w:val="20"/>
                <w:szCs w:val="20"/>
              </w:rPr>
              <w:t>Rozdzielczość ekranu: 320 x 240 (QVGA)</w:t>
            </w:r>
          </w:p>
          <w:p w:rsidR="003D519C" w:rsidRPr="004A6F13" w:rsidRDefault="003D519C" w:rsidP="004A6F13">
            <w:pPr>
              <w:ind w:left="360"/>
              <w:rPr>
                <w:sz w:val="20"/>
                <w:szCs w:val="20"/>
              </w:rPr>
            </w:pPr>
            <w:r w:rsidRPr="004A6F13">
              <w:rPr>
                <w:sz w:val="20"/>
                <w:szCs w:val="20"/>
              </w:rPr>
              <w:t>Zasilanie: baterie AAA – 3 sztuki</w:t>
            </w:r>
          </w:p>
          <w:p w:rsidR="003D519C" w:rsidRPr="004A6F13" w:rsidRDefault="003D519C" w:rsidP="004A6F13">
            <w:pPr>
              <w:ind w:left="360"/>
              <w:rPr>
                <w:sz w:val="20"/>
                <w:szCs w:val="20"/>
              </w:rPr>
            </w:pPr>
            <w:r w:rsidRPr="004A6F13">
              <w:rPr>
                <w:sz w:val="20"/>
                <w:szCs w:val="20"/>
              </w:rPr>
              <w:t>Rodzaj kamery: CMOS</w:t>
            </w:r>
          </w:p>
          <w:p w:rsidR="003D519C" w:rsidRPr="004A6F13" w:rsidRDefault="003D519C" w:rsidP="004A6F13">
            <w:pPr>
              <w:ind w:left="360"/>
              <w:rPr>
                <w:sz w:val="20"/>
                <w:szCs w:val="20"/>
              </w:rPr>
            </w:pPr>
            <w:r w:rsidRPr="004A6F13">
              <w:rPr>
                <w:sz w:val="20"/>
                <w:szCs w:val="20"/>
              </w:rPr>
              <w:t>Oświetlenie: białe światło LED</w:t>
            </w:r>
          </w:p>
          <w:p w:rsidR="003D519C" w:rsidRPr="004A6F13" w:rsidRDefault="003D519C" w:rsidP="004A6F13">
            <w:pPr>
              <w:ind w:left="360"/>
              <w:rPr>
                <w:sz w:val="20"/>
                <w:szCs w:val="20"/>
              </w:rPr>
            </w:pPr>
            <w:r w:rsidRPr="004A6F13">
              <w:rPr>
                <w:sz w:val="20"/>
                <w:szCs w:val="20"/>
              </w:rPr>
              <w:t>Rodzaj łyżek: z kanałem, bez kanału</w:t>
            </w:r>
          </w:p>
          <w:p w:rsidR="003D519C" w:rsidRPr="004A6F13" w:rsidRDefault="003D519C" w:rsidP="004A6F13">
            <w:pPr>
              <w:ind w:left="360"/>
              <w:rPr>
                <w:sz w:val="20"/>
                <w:szCs w:val="20"/>
              </w:rPr>
            </w:pPr>
            <w:r w:rsidRPr="004A6F13">
              <w:rPr>
                <w:sz w:val="20"/>
                <w:szCs w:val="20"/>
              </w:rPr>
              <w:lastRenderedPageBreak/>
              <w:t xml:space="preserve">Średnica rurki intubacyjnej: 6.0 </w:t>
            </w:r>
            <w:proofErr w:type="gramStart"/>
            <w:r w:rsidRPr="004A6F13">
              <w:rPr>
                <w:sz w:val="20"/>
                <w:szCs w:val="20"/>
              </w:rPr>
              <w:t>mm</w:t>
            </w:r>
            <w:proofErr w:type="gramEnd"/>
            <w:r w:rsidRPr="004A6F13">
              <w:rPr>
                <w:sz w:val="20"/>
                <w:szCs w:val="20"/>
              </w:rPr>
              <w:t xml:space="preserve"> - 8.0 mm (w przypadku łyżki z kanałem)</w:t>
            </w:r>
          </w:p>
          <w:p w:rsidR="003D519C" w:rsidRPr="004A6F13" w:rsidRDefault="003D519C" w:rsidP="004A6F13">
            <w:pPr>
              <w:rPr>
                <w:sz w:val="20"/>
                <w:szCs w:val="20"/>
              </w:rPr>
            </w:pPr>
          </w:p>
        </w:tc>
        <w:tc>
          <w:tcPr>
            <w:tcW w:w="469"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lastRenderedPageBreak/>
              <w:t>1</w:t>
            </w:r>
          </w:p>
        </w:tc>
        <w:tc>
          <w:tcPr>
            <w:tcW w:w="1056" w:type="dxa"/>
            <w:tcBorders>
              <w:top w:val="nil"/>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110"/>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6</w:t>
            </w:r>
          </w:p>
        </w:tc>
        <w:tc>
          <w:tcPr>
            <w:tcW w:w="1766" w:type="dxa"/>
            <w:tcBorders>
              <w:top w:val="nil"/>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EKG</w:t>
            </w:r>
          </w:p>
        </w:tc>
        <w:tc>
          <w:tcPr>
            <w:tcW w:w="365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12-kanałowy elektrokardiograf</w:t>
            </w:r>
            <w:r w:rsidRPr="004A6F13">
              <w:rPr>
                <w:sz w:val="20"/>
                <w:szCs w:val="20"/>
              </w:rPr>
              <w:br/>
              <w:t>• przenośny</w:t>
            </w:r>
            <w:r w:rsidRPr="004A6F13">
              <w:rPr>
                <w:sz w:val="20"/>
                <w:szCs w:val="20"/>
              </w:rPr>
              <w:br/>
              <w:t>• bezprzewodowa komunikacja</w:t>
            </w:r>
            <w:r w:rsidRPr="004A6F13">
              <w:rPr>
                <w:sz w:val="20"/>
                <w:szCs w:val="20"/>
              </w:rPr>
              <w:br/>
              <w:t>• zapis elektroniczny</w:t>
            </w:r>
          </w:p>
        </w:tc>
        <w:tc>
          <w:tcPr>
            <w:tcW w:w="469"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056" w:type="dxa"/>
            <w:tcBorders>
              <w:top w:val="nil"/>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93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7</w:t>
            </w:r>
          </w:p>
        </w:tc>
        <w:tc>
          <w:tcPr>
            <w:tcW w:w="1766" w:type="dxa"/>
            <w:tcBorders>
              <w:top w:val="single" w:sz="4" w:space="0" w:color="auto"/>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HOLTER</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kompaktowy</w:t>
            </w:r>
            <w:r w:rsidRPr="004A6F13">
              <w:rPr>
                <w:sz w:val="20"/>
                <w:szCs w:val="20"/>
              </w:rPr>
              <w:br/>
              <w:t>• przenośny</w:t>
            </w:r>
            <w:r w:rsidRPr="004A6F13">
              <w:rPr>
                <w:sz w:val="20"/>
                <w:szCs w:val="20"/>
              </w:rPr>
              <w:br/>
              <w:t>• ciągły zapis przebiegów EKG do 24-godzinnej analizy.</w:t>
            </w:r>
            <w:r w:rsidRPr="004A6F13">
              <w:rPr>
                <w:sz w:val="20"/>
                <w:szCs w:val="20"/>
              </w:rPr>
              <w:br/>
              <w:t>• 12-</w:t>
            </w:r>
            <w:proofErr w:type="gramStart"/>
            <w:r w:rsidRPr="004A6F13">
              <w:rPr>
                <w:sz w:val="20"/>
                <w:szCs w:val="20"/>
              </w:rPr>
              <w:t>kanałowy</w:t>
            </w:r>
            <w:proofErr w:type="gramEnd"/>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125"/>
        </w:trPr>
        <w:tc>
          <w:tcPr>
            <w:tcW w:w="356" w:type="dxa"/>
            <w:tcBorders>
              <w:top w:val="nil"/>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8</w:t>
            </w:r>
          </w:p>
        </w:tc>
        <w:tc>
          <w:tcPr>
            <w:tcW w:w="1766" w:type="dxa"/>
            <w:tcBorders>
              <w:top w:val="nil"/>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ANALIZATOR HEMATOLOGICZNY</w:t>
            </w:r>
          </w:p>
        </w:tc>
        <w:tc>
          <w:tcPr>
            <w:tcW w:w="3654"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wydajność 60 próbek na godzinę</w:t>
            </w:r>
            <w:r w:rsidRPr="004A6F13">
              <w:rPr>
                <w:sz w:val="20"/>
                <w:szCs w:val="20"/>
              </w:rPr>
              <w:br/>
              <w:t>• automatyczne czyszczenie igły pobierającej</w:t>
            </w:r>
            <w:r w:rsidRPr="004A6F13">
              <w:rPr>
                <w:sz w:val="20"/>
                <w:szCs w:val="20"/>
              </w:rPr>
              <w:br/>
              <w:t>• pamięć 35 000 wyników wraz z histogramami</w:t>
            </w:r>
            <w:r w:rsidRPr="004A6F13">
              <w:rPr>
                <w:sz w:val="20"/>
                <w:szCs w:val="20"/>
              </w:rPr>
              <w:br/>
              <w:t>• duży, kolorowy ekran dotykowy</w:t>
            </w:r>
            <w:r w:rsidRPr="004A6F13">
              <w:rPr>
                <w:sz w:val="20"/>
                <w:szCs w:val="20"/>
              </w:rPr>
              <w:br/>
              <w:t>• czytnik kodów kreskowych</w:t>
            </w:r>
            <w:r w:rsidRPr="004A6F13">
              <w:rPr>
                <w:sz w:val="20"/>
                <w:szCs w:val="20"/>
              </w:rPr>
              <w:br/>
              <w:t>• wbudowane miejsce na odczynniki</w:t>
            </w:r>
            <w:r w:rsidRPr="004A6F13">
              <w:rPr>
                <w:sz w:val="20"/>
                <w:szCs w:val="20"/>
              </w:rPr>
              <w:br/>
              <w:t>• wbudowana drukarka techniczna</w:t>
            </w:r>
          </w:p>
        </w:tc>
        <w:tc>
          <w:tcPr>
            <w:tcW w:w="469" w:type="dxa"/>
            <w:tcBorders>
              <w:top w:val="nil"/>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056" w:type="dxa"/>
            <w:tcBorders>
              <w:top w:val="nil"/>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605"/>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9</w:t>
            </w:r>
          </w:p>
        </w:tc>
        <w:tc>
          <w:tcPr>
            <w:tcW w:w="1766" w:type="dxa"/>
            <w:tcBorders>
              <w:top w:val="single" w:sz="4" w:space="0" w:color="auto"/>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ANALIZATOR DO JONÓW</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automatyczna kalibracja</w:t>
            </w:r>
            <w:r w:rsidRPr="004A6F13">
              <w:rPr>
                <w:sz w:val="20"/>
                <w:szCs w:val="20"/>
              </w:rPr>
              <w:br/>
              <w:t>• wykonywanie badań z każdego rodzaju krwi</w:t>
            </w:r>
            <w:r w:rsidRPr="004A6F13">
              <w:rPr>
                <w:sz w:val="20"/>
                <w:szCs w:val="20"/>
              </w:rPr>
              <w:br/>
              <w:t>• urządzenie przenośne</w:t>
            </w:r>
            <w:r w:rsidRPr="004A6F13">
              <w:rPr>
                <w:sz w:val="20"/>
                <w:szCs w:val="20"/>
              </w:rPr>
              <w:br/>
              <w:t>• dotykowy ekran</w:t>
            </w:r>
            <w:r w:rsidRPr="004A6F13">
              <w:rPr>
                <w:sz w:val="20"/>
                <w:szCs w:val="20"/>
              </w:rPr>
              <w:br/>
              <w:t>• wbudowana drukarka</w:t>
            </w:r>
            <w:r w:rsidRPr="004A6F13">
              <w:rPr>
                <w:sz w:val="20"/>
                <w:szCs w:val="20"/>
              </w:rPr>
              <w:br/>
              <w:t>• szybkość wykonania badania</w:t>
            </w:r>
            <w:r w:rsidRPr="004A6F13">
              <w:rPr>
                <w:sz w:val="20"/>
                <w:szCs w:val="20"/>
              </w:rPr>
              <w:br/>
              <w:t>• zaawansowany system suchej chemii</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r w:rsidR="003D519C" w:rsidRPr="004A6F13" w:rsidTr="003D519C">
        <w:trPr>
          <w:trHeight w:val="1890"/>
        </w:trPr>
        <w:tc>
          <w:tcPr>
            <w:tcW w:w="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10</w:t>
            </w:r>
          </w:p>
        </w:tc>
        <w:tc>
          <w:tcPr>
            <w:tcW w:w="1766" w:type="dxa"/>
            <w:tcBorders>
              <w:top w:val="single" w:sz="4" w:space="0" w:color="auto"/>
              <w:left w:val="single" w:sz="4" w:space="0" w:color="auto"/>
              <w:bottom w:val="single" w:sz="4" w:space="0" w:color="auto"/>
              <w:right w:val="single" w:sz="4" w:space="0" w:color="auto"/>
            </w:tcBorders>
            <w:shd w:val="clear" w:color="auto" w:fill="auto"/>
            <w:noWrap/>
            <w:hideMark/>
          </w:tcPr>
          <w:p w:rsidR="003D519C" w:rsidRPr="004A6F13" w:rsidRDefault="003D519C" w:rsidP="004A6F13">
            <w:pPr>
              <w:rPr>
                <w:sz w:val="20"/>
                <w:szCs w:val="20"/>
              </w:rPr>
            </w:pPr>
            <w:r w:rsidRPr="004A6F13">
              <w:rPr>
                <w:sz w:val="20"/>
                <w:szCs w:val="20"/>
              </w:rPr>
              <w:t>ANALIZATOR MOCZU</w:t>
            </w:r>
          </w:p>
        </w:tc>
        <w:tc>
          <w:tcPr>
            <w:tcW w:w="3654" w:type="dxa"/>
            <w:tcBorders>
              <w:top w:val="single" w:sz="4" w:space="0" w:color="auto"/>
              <w:left w:val="nil"/>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r w:rsidRPr="004A6F13">
              <w:rPr>
                <w:sz w:val="20"/>
                <w:szCs w:val="20"/>
              </w:rPr>
              <w:t>• wyświetlacz LCD</w:t>
            </w:r>
            <w:r w:rsidRPr="004A6F13">
              <w:rPr>
                <w:sz w:val="20"/>
                <w:szCs w:val="20"/>
              </w:rPr>
              <w:br/>
              <w:t>• automatyczny odczyt zabarwienia i wybór klarowności próbki moczu</w:t>
            </w:r>
            <w:r w:rsidRPr="004A6F13">
              <w:rPr>
                <w:sz w:val="20"/>
                <w:szCs w:val="20"/>
              </w:rPr>
              <w:br/>
              <w:t>• samoczynne podanie paska i rozpoczęcie cyklu pomiarowego</w:t>
            </w:r>
            <w:r w:rsidRPr="004A6F13">
              <w:rPr>
                <w:sz w:val="20"/>
                <w:szCs w:val="20"/>
              </w:rPr>
              <w:br/>
              <w:t>• pamięć 3000 pomiarów pacjentów</w:t>
            </w:r>
            <w:r w:rsidRPr="004A6F13">
              <w:rPr>
                <w:sz w:val="20"/>
                <w:szCs w:val="20"/>
              </w:rPr>
              <w:br/>
              <w:t>• możliwość podłączenia do komputera oraz zewnętrznej drukarki oraz czytnika kodów kreskowych</w:t>
            </w:r>
          </w:p>
        </w:tc>
        <w:tc>
          <w:tcPr>
            <w:tcW w:w="469" w:type="dxa"/>
            <w:tcBorders>
              <w:top w:val="single" w:sz="4" w:space="0" w:color="auto"/>
              <w:left w:val="nil"/>
              <w:bottom w:val="single" w:sz="4" w:space="0" w:color="auto"/>
              <w:right w:val="single" w:sz="4" w:space="0" w:color="auto"/>
            </w:tcBorders>
            <w:shd w:val="clear" w:color="auto" w:fill="auto"/>
            <w:noWrap/>
            <w:vAlign w:val="center"/>
            <w:hideMark/>
          </w:tcPr>
          <w:p w:rsidR="003D519C" w:rsidRPr="004A6F13" w:rsidRDefault="003D519C" w:rsidP="004A6F13">
            <w:pPr>
              <w:rPr>
                <w:sz w:val="20"/>
                <w:szCs w:val="20"/>
              </w:rPr>
            </w:pPr>
            <w:r w:rsidRPr="004A6F13">
              <w:rPr>
                <w:sz w:val="20"/>
                <w:szCs w:val="20"/>
              </w:rPr>
              <w:t>1</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rsidR="003D519C" w:rsidRPr="004A6F13" w:rsidRDefault="003D519C" w:rsidP="004A6F13">
            <w:pPr>
              <w:rPr>
                <w:sz w:val="20"/>
                <w:szCs w:val="20"/>
              </w:rPr>
            </w:pPr>
          </w:p>
        </w:tc>
        <w:tc>
          <w:tcPr>
            <w:tcW w:w="851" w:type="dxa"/>
            <w:tcBorders>
              <w:top w:val="single" w:sz="4" w:space="0" w:color="auto"/>
              <w:left w:val="nil"/>
              <w:bottom w:val="single" w:sz="4" w:space="0" w:color="auto"/>
              <w:right w:val="nil"/>
            </w:tcBorders>
            <w:shd w:val="clear" w:color="auto" w:fill="auto"/>
            <w:vAlign w:val="center"/>
            <w:hideMark/>
          </w:tcPr>
          <w:p w:rsidR="003D519C" w:rsidRPr="004A6F13" w:rsidRDefault="003D519C" w:rsidP="004A6F13">
            <w:pP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519C" w:rsidRPr="004A6F13" w:rsidRDefault="003D519C" w:rsidP="004A6F13">
            <w:pPr>
              <w:rPr>
                <w:sz w:val="20"/>
                <w:szCs w:val="20"/>
              </w:rPr>
            </w:pPr>
          </w:p>
        </w:tc>
      </w:tr>
    </w:tbl>
    <w:p w:rsidR="008047D3" w:rsidRPr="004A6F13" w:rsidRDefault="008047D3" w:rsidP="004A6F13"/>
    <w:p w:rsidR="00081C05" w:rsidRPr="004A6F13" w:rsidRDefault="00081C05" w:rsidP="004A6F13">
      <w:pPr>
        <w:ind w:left="360"/>
        <w:rPr>
          <w:b/>
          <w:iCs/>
          <w:sz w:val="22"/>
          <w:szCs w:val="22"/>
        </w:rPr>
      </w:pPr>
    </w:p>
    <w:p w:rsidR="00081C05" w:rsidRPr="004A6F13" w:rsidRDefault="00081C05" w:rsidP="004A6F13">
      <w:pPr>
        <w:ind w:left="360"/>
        <w:rPr>
          <w:b/>
          <w:iCs/>
          <w:sz w:val="22"/>
          <w:szCs w:val="22"/>
        </w:rPr>
      </w:pPr>
    </w:p>
    <w:p w:rsidR="00595172" w:rsidRPr="004A6F13" w:rsidRDefault="00595172" w:rsidP="004A6F13">
      <w:pPr>
        <w:pStyle w:val="Akapitzlist"/>
        <w:numPr>
          <w:ilvl w:val="0"/>
          <w:numId w:val="31"/>
        </w:numPr>
        <w:rPr>
          <w:b/>
          <w:iCs/>
          <w:sz w:val="22"/>
          <w:szCs w:val="22"/>
        </w:rPr>
      </w:pPr>
      <w:r w:rsidRPr="004A6F13">
        <w:rPr>
          <w:b/>
          <w:iCs/>
          <w:sz w:val="22"/>
          <w:szCs w:val="22"/>
        </w:rPr>
        <w:t xml:space="preserve"> ZOBOWIĄZANIE W PRZYPADKU PRZYZNANIA ZAMÓWIENIA.</w:t>
      </w:r>
    </w:p>
    <w:p w:rsidR="00595172" w:rsidRPr="004A6F13" w:rsidRDefault="00595172" w:rsidP="004A6F13">
      <w:pPr>
        <w:numPr>
          <w:ilvl w:val="0"/>
          <w:numId w:val="27"/>
        </w:numPr>
        <w:rPr>
          <w:sz w:val="22"/>
          <w:szCs w:val="22"/>
        </w:rPr>
      </w:pPr>
      <w:r w:rsidRPr="004A6F13">
        <w:rPr>
          <w:sz w:val="22"/>
          <w:szCs w:val="22"/>
        </w:rPr>
        <w:t>Oświadczamy, że akceptujemy wzór umowy stanowiący załącznik do zapytania ofertowego i zobowiązujemy się, w przypadku wybrania naszej oferty, do zawarcia umowy o zaproponowanej treści.</w:t>
      </w:r>
    </w:p>
    <w:p w:rsidR="00595172" w:rsidRPr="004A6F13" w:rsidRDefault="00595172" w:rsidP="004A6F13">
      <w:pPr>
        <w:numPr>
          <w:ilvl w:val="0"/>
          <w:numId w:val="27"/>
        </w:numPr>
        <w:rPr>
          <w:sz w:val="22"/>
          <w:szCs w:val="22"/>
        </w:rPr>
      </w:pPr>
      <w:r w:rsidRPr="004A6F13">
        <w:rPr>
          <w:sz w:val="22"/>
          <w:szCs w:val="22"/>
        </w:rPr>
        <w:t xml:space="preserve">W przypadku wybrania mojej oferty, przed podpisaniem umowy wniosę zabezpieczenie należytego wykonania umowy w wysokości </w:t>
      </w:r>
      <w:r w:rsidRPr="004A6F13">
        <w:rPr>
          <w:b/>
          <w:bCs/>
          <w:sz w:val="22"/>
          <w:szCs w:val="22"/>
        </w:rPr>
        <w:t>3</w:t>
      </w:r>
      <w:r w:rsidRPr="004A6F13">
        <w:rPr>
          <w:b/>
          <w:sz w:val="22"/>
          <w:szCs w:val="22"/>
        </w:rPr>
        <w:t>%</w:t>
      </w:r>
      <w:r w:rsidRPr="004A6F13">
        <w:rPr>
          <w:sz w:val="22"/>
          <w:szCs w:val="22"/>
        </w:rPr>
        <w:t xml:space="preserve"> całkowitej ceny oferty brutto.</w:t>
      </w:r>
    </w:p>
    <w:p w:rsidR="00595172" w:rsidRPr="004A6F13" w:rsidRDefault="00595172" w:rsidP="004A6F13">
      <w:pPr>
        <w:numPr>
          <w:ilvl w:val="0"/>
          <w:numId w:val="27"/>
        </w:numPr>
        <w:rPr>
          <w:sz w:val="22"/>
          <w:szCs w:val="22"/>
        </w:rPr>
      </w:pPr>
      <w:r w:rsidRPr="004A6F13">
        <w:rPr>
          <w:sz w:val="22"/>
          <w:szCs w:val="22"/>
        </w:rPr>
        <w:t xml:space="preserve">Osobami uprawnionymi do merytorycznej współpracy i koordynacji </w:t>
      </w:r>
      <w:r w:rsidRPr="004A6F13">
        <w:rPr>
          <w:sz w:val="22"/>
          <w:szCs w:val="22"/>
        </w:rPr>
        <w:br/>
        <w:t>w wykonywaniu zadania ze strony Wykonawcy są:</w:t>
      </w:r>
    </w:p>
    <w:p w:rsidR="00595172" w:rsidRPr="004A6F13" w:rsidRDefault="00595172" w:rsidP="004A6F13">
      <w:pPr>
        <w:ind w:left="426"/>
        <w:rPr>
          <w:sz w:val="22"/>
          <w:szCs w:val="22"/>
        </w:rPr>
      </w:pPr>
      <w:r w:rsidRPr="004A6F13">
        <w:rPr>
          <w:sz w:val="22"/>
          <w:szCs w:val="22"/>
        </w:rPr>
        <w:t>………………………………………………………………………………………………………………...……….……</w:t>
      </w:r>
    </w:p>
    <w:p w:rsidR="00595172" w:rsidRPr="004A6F13" w:rsidRDefault="00595172" w:rsidP="004A6F13">
      <w:pPr>
        <w:ind w:left="426"/>
        <w:rPr>
          <w:sz w:val="22"/>
          <w:szCs w:val="22"/>
        </w:rPr>
      </w:pPr>
      <w:proofErr w:type="gramStart"/>
      <w:r w:rsidRPr="004A6F13">
        <w:rPr>
          <w:sz w:val="22"/>
          <w:szCs w:val="22"/>
        </w:rPr>
        <w:t>nr</w:t>
      </w:r>
      <w:proofErr w:type="gramEnd"/>
      <w:r w:rsidRPr="004A6F13">
        <w:rPr>
          <w:sz w:val="22"/>
          <w:szCs w:val="22"/>
        </w:rPr>
        <w:t xml:space="preserve"> telefonu ………….……………….…… </w:t>
      </w:r>
      <w:proofErr w:type="gramStart"/>
      <w:r w:rsidRPr="004A6F13">
        <w:rPr>
          <w:sz w:val="22"/>
          <w:szCs w:val="22"/>
        </w:rPr>
        <w:t>e-mail</w:t>
      </w:r>
      <w:proofErr w:type="gramEnd"/>
      <w:r w:rsidRPr="004A6F13">
        <w:rPr>
          <w:sz w:val="22"/>
          <w:szCs w:val="22"/>
        </w:rPr>
        <w:t>: ……………………………………………..………...………</w:t>
      </w:r>
    </w:p>
    <w:p w:rsidR="00595172" w:rsidRPr="004A6F13" w:rsidRDefault="00595172" w:rsidP="004A6F13">
      <w:pPr>
        <w:ind w:left="426"/>
        <w:rPr>
          <w:sz w:val="22"/>
          <w:szCs w:val="22"/>
        </w:rPr>
      </w:pPr>
    </w:p>
    <w:p w:rsidR="0041716C" w:rsidRPr="004A6F13" w:rsidRDefault="0041716C" w:rsidP="004A6F13">
      <w:pPr>
        <w:rPr>
          <w:b/>
          <w:sz w:val="22"/>
          <w:szCs w:val="22"/>
        </w:rPr>
      </w:pPr>
    </w:p>
    <w:p w:rsidR="00EF5A5C" w:rsidRPr="004A6F13" w:rsidRDefault="00EF5A5C" w:rsidP="004A6F13">
      <w:pPr>
        <w:rPr>
          <w:b/>
          <w:sz w:val="22"/>
          <w:szCs w:val="22"/>
        </w:rPr>
      </w:pPr>
    </w:p>
    <w:tbl>
      <w:tblPr>
        <w:tblStyle w:val="Tabela-Siatka"/>
        <w:tblW w:w="5000" w:type="pct"/>
        <w:tblInd w:w="-5" w:type="dxa"/>
        <w:tblLook w:val="04A0" w:firstRow="1" w:lastRow="0" w:firstColumn="1" w:lastColumn="0" w:noHBand="0" w:noVBand="1"/>
      </w:tblPr>
      <w:tblGrid>
        <w:gridCol w:w="9062"/>
      </w:tblGrid>
      <w:tr w:rsidR="00DA40D2" w:rsidRPr="004A6F13" w:rsidTr="00BF4F86">
        <w:trPr>
          <w:trHeight w:val="699"/>
        </w:trPr>
        <w:tc>
          <w:tcPr>
            <w:tcW w:w="5000" w:type="pct"/>
            <w:shd w:val="clear" w:color="auto" w:fill="F2F2F2" w:themeFill="background1" w:themeFillShade="F2"/>
          </w:tcPr>
          <w:p w:rsidR="00DA40D2" w:rsidRPr="004A6F13" w:rsidRDefault="00DA40D2" w:rsidP="004A6F13">
            <w:pPr>
              <w:widowControl w:val="0"/>
              <w:tabs>
                <w:tab w:val="left" w:pos="993"/>
              </w:tabs>
              <w:autoSpaceDE w:val="0"/>
              <w:autoSpaceDN w:val="0"/>
              <w:adjustRightInd w:val="0"/>
              <w:spacing w:before="101" w:line="259" w:lineRule="exact"/>
              <w:rPr>
                <w:b/>
                <w:iCs/>
                <w:sz w:val="20"/>
                <w:szCs w:val="20"/>
              </w:rPr>
            </w:pPr>
            <w:r w:rsidRPr="004A6F13">
              <w:rPr>
                <w:b/>
                <w:iCs/>
                <w:sz w:val="20"/>
                <w:szCs w:val="20"/>
              </w:rPr>
              <w:t xml:space="preserve">Kryterium </w:t>
            </w:r>
            <w:r w:rsidR="00BD7DB1" w:rsidRPr="004A6F13">
              <w:rPr>
                <w:b/>
                <w:iCs/>
                <w:sz w:val="20"/>
                <w:szCs w:val="20"/>
              </w:rPr>
              <w:t>2: Okres Gwarancji</w:t>
            </w:r>
          </w:p>
          <w:p w:rsidR="00DA40D2" w:rsidRPr="004A6F13" w:rsidRDefault="00DA40D2" w:rsidP="004A6F13">
            <w:pPr>
              <w:rPr>
                <w:b/>
                <w:sz w:val="20"/>
                <w:szCs w:val="20"/>
              </w:rPr>
            </w:pPr>
          </w:p>
        </w:tc>
      </w:tr>
      <w:tr w:rsidR="00DA40D2" w:rsidRPr="004A6F13" w:rsidTr="00BF4F86">
        <w:trPr>
          <w:trHeight w:val="1314"/>
        </w:trPr>
        <w:tc>
          <w:tcPr>
            <w:tcW w:w="5000" w:type="pct"/>
          </w:tcPr>
          <w:p w:rsidR="00DA40D2" w:rsidRPr="004A6F13" w:rsidRDefault="00DA40D2" w:rsidP="004A6F13">
            <w:pPr>
              <w:pStyle w:val="Akapitzlist"/>
              <w:ind w:left="317"/>
              <w:rPr>
                <w:b/>
                <w:sz w:val="20"/>
                <w:szCs w:val="20"/>
              </w:rPr>
            </w:pPr>
          </w:p>
          <w:p w:rsidR="00DA40D2" w:rsidRPr="004A6F13" w:rsidRDefault="00BD7DB1" w:rsidP="004A6F13">
            <w:pPr>
              <w:pStyle w:val="Akapitzlist"/>
              <w:ind w:left="317"/>
              <w:rPr>
                <w:b/>
                <w:sz w:val="20"/>
                <w:szCs w:val="20"/>
              </w:rPr>
            </w:pPr>
            <w:r w:rsidRPr="004A6F13">
              <w:rPr>
                <w:b/>
                <w:sz w:val="20"/>
                <w:szCs w:val="20"/>
              </w:rPr>
              <w:t xml:space="preserve">Udzielam gwarancji na okres……………….. </w:t>
            </w:r>
            <w:proofErr w:type="gramStart"/>
            <w:r w:rsidRPr="004A6F13">
              <w:rPr>
                <w:b/>
                <w:sz w:val="20"/>
                <w:szCs w:val="20"/>
              </w:rPr>
              <w:t>miesięcy</w:t>
            </w:r>
            <w:proofErr w:type="gramEnd"/>
          </w:p>
        </w:tc>
      </w:tr>
    </w:tbl>
    <w:p w:rsidR="00241D87" w:rsidRPr="004A6F13" w:rsidRDefault="00241D87" w:rsidP="004A6F13">
      <w:pPr>
        <w:rPr>
          <w:b/>
          <w:sz w:val="22"/>
          <w:szCs w:val="22"/>
        </w:rPr>
      </w:pPr>
    </w:p>
    <w:p w:rsidR="00077487" w:rsidRPr="004A6F13" w:rsidRDefault="00077487" w:rsidP="004A6F13">
      <w:pPr>
        <w:rPr>
          <w:b/>
          <w:sz w:val="22"/>
          <w:szCs w:val="22"/>
        </w:rPr>
      </w:pPr>
    </w:p>
    <w:p w:rsidR="00077487" w:rsidRPr="004A6F13" w:rsidRDefault="00077487" w:rsidP="004A6F13">
      <w:pPr>
        <w:rPr>
          <w:b/>
          <w:sz w:val="22"/>
          <w:szCs w:val="22"/>
        </w:rPr>
      </w:pPr>
    </w:p>
    <w:p w:rsidR="00595172" w:rsidRPr="004A6F13" w:rsidRDefault="00595172" w:rsidP="004A6F13">
      <w:pPr>
        <w:pStyle w:val="Akapitzlist"/>
        <w:numPr>
          <w:ilvl w:val="0"/>
          <w:numId w:val="31"/>
        </w:numPr>
        <w:rPr>
          <w:b/>
          <w:iCs/>
          <w:sz w:val="22"/>
          <w:szCs w:val="22"/>
        </w:rPr>
      </w:pPr>
      <w:r w:rsidRPr="004A6F13">
        <w:rPr>
          <w:b/>
          <w:iCs/>
          <w:sz w:val="22"/>
          <w:szCs w:val="22"/>
        </w:rPr>
        <w:t>Podwykonawstwo.</w:t>
      </w:r>
    </w:p>
    <w:p w:rsidR="004A6F13" w:rsidRPr="004A6F13" w:rsidRDefault="004A6F13" w:rsidP="004A6F13">
      <w:pPr>
        <w:pStyle w:val="Akapitzlist"/>
        <w:ind w:left="786"/>
        <w:rPr>
          <w:b/>
          <w:iCs/>
          <w:sz w:val="22"/>
          <w:szCs w:val="22"/>
        </w:rPr>
      </w:pPr>
    </w:p>
    <w:p w:rsidR="00595172" w:rsidRPr="004A6F13" w:rsidRDefault="00595172" w:rsidP="004A6F13">
      <w:pPr>
        <w:rPr>
          <w:b/>
          <w:sz w:val="22"/>
          <w:szCs w:val="22"/>
        </w:rPr>
      </w:pPr>
      <w:r w:rsidRPr="004A6F13">
        <w:rPr>
          <w:b/>
          <w:iCs/>
          <w:sz w:val="22"/>
          <w:szCs w:val="22"/>
        </w:rPr>
        <w:t xml:space="preserve">Oświadczam, że zamierzam </w:t>
      </w:r>
      <w:r w:rsidRPr="004A6F13">
        <w:rPr>
          <w:b/>
          <w:sz w:val="22"/>
          <w:szCs w:val="22"/>
        </w:rPr>
        <w:t>powierzyć podwykonawcom następujące części zamówienia</w:t>
      </w:r>
      <w:r w:rsidRPr="004A6F13">
        <w:rPr>
          <w:b/>
          <w:sz w:val="22"/>
          <w:szCs w:val="22"/>
          <w:vertAlign w:val="superscript"/>
        </w:rPr>
        <w:footnoteReference w:id="2"/>
      </w:r>
      <w:r w:rsidRPr="004A6F13">
        <w:rPr>
          <w:b/>
          <w:sz w:val="22"/>
          <w:szCs w:val="22"/>
        </w:rPr>
        <w:t>:</w:t>
      </w:r>
    </w:p>
    <w:tbl>
      <w:tblPr>
        <w:tblW w:w="9634" w:type="dxa"/>
        <w:tblCellMar>
          <w:left w:w="0" w:type="dxa"/>
          <w:right w:w="0" w:type="dxa"/>
        </w:tblCellMar>
        <w:tblLook w:val="0000" w:firstRow="0" w:lastRow="0" w:firstColumn="0" w:lastColumn="0" w:noHBand="0" w:noVBand="0"/>
      </w:tblPr>
      <w:tblGrid>
        <w:gridCol w:w="597"/>
        <w:gridCol w:w="3401"/>
        <w:gridCol w:w="3106"/>
        <w:gridCol w:w="2530"/>
      </w:tblGrid>
      <w:tr w:rsidR="00595172" w:rsidRPr="004A6F13" w:rsidTr="00595172">
        <w:trPr>
          <w:trHeight w:val="557"/>
        </w:trPr>
        <w:tc>
          <w:tcPr>
            <w:tcW w:w="597" w:type="dxa"/>
            <w:tcBorders>
              <w:top w:val="single" w:sz="4" w:space="0" w:color="000000"/>
              <w:left w:val="single" w:sz="4" w:space="0" w:color="000000"/>
            </w:tcBorders>
            <w:shd w:val="clear" w:color="auto" w:fill="BFBFBF" w:themeFill="background1" w:themeFillShade="BF"/>
            <w:vAlign w:val="center"/>
          </w:tcPr>
          <w:p w:rsidR="00595172" w:rsidRPr="004A6F13" w:rsidRDefault="00595172" w:rsidP="004A6F13">
            <w:pPr>
              <w:rPr>
                <w:b/>
                <w:sz w:val="22"/>
                <w:szCs w:val="22"/>
              </w:rPr>
            </w:pPr>
          </w:p>
          <w:p w:rsidR="00595172" w:rsidRPr="004A6F13" w:rsidRDefault="00595172" w:rsidP="004A6F13">
            <w:pPr>
              <w:rPr>
                <w:b/>
                <w:sz w:val="22"/>
                <w:szCs w:val="22"/>
              </w:rPr>
            </w:pPr>
            <w:r w:rsidRPr="004A6F13">
              <w:rPr>
                <w:b/>
                <w:sz w:val="22"/>
                <w:szCs w:val="22"/>
              </w:rPr>
              <w:t>Lp.</w:t>
            </w:r>
          </w:p>
          <w:p w:rsidR="00595172" w:rsidRPr="004A6F13" w:rsidRDefault="00595172" w:rsidP="004A6F13">
            <w:pPr>
              <w:rPr>
                <w:b/>
                <w:sz w:val="22"/>
                <w:szCs w:val="22"/>
              </w:rPr>
            </w:pPr>
          </w:p>
        </w:tc>
        <w:tc>
          <w:tcPr>
            <w:tcW w:w="3401" w:type="dxa"/>
            <w:tcBorders>
              <w:top w:val="single" w:sz="4" w:space="0" w:color="000000"/>
              <w:left w:val="single" w:sz="4" w:space="0" w:color="000000"/>
            </w:tcBorders>
            <w:shd w:val="clear" w:color="auto" w:fill="BFBFBF" w:themeFill="background1" w:themeFillShade="BF"/>
            <w:vAlign w:val="center"/>
          </w:tcPr>
          <w:p w:rsidR="00595172" w:rsidRPr="004A6F13" w:rsidRDefault="00595172" w:rsidP="004A6F13">
            <w:pPr>
              <w:rPr>
                <w:b/>
                <w:sz w:val="22"/>
                <w:szCs w:val="22"/>
              </w:rPr>
            </w:pPr>
            <w:r w:rsidRPr="004A6F13">
              <w:rPr>
                <w:b/>
                <w:sz w:val="22"/>
                <w:szCs w:val="22"/>
              </w:rPr>
              <w:t>Część zamówienia</w:t>
            </w:r>
          </w:p>
        </w:tc>
        <w:tc>
          <w:tcPr>
            <w:tcW w:w="3106" w:type="dxa"/>
            <w:tcBorders>
              <w:top w:val="single" w:sz="4" w:space="0" w:color="000000"/>
              <w:left w:val="single" w:sz="4" w:space="0" w:color="000000"/>
            </w:tcBorders>
            <w:shd w:val="clear" w:color="auto" w:fill="BFBFBF" w:themeFill="background1" w:themeFillShade="BF"/>
            <w:vAlign w:val="center"/>
          </w:tcPr>
          <w:p w:rsidR="00595172" w:rsidRPr="004A6F13" w:rsidRDefault="00595172" w:rsidP="004A6F13">
            <w:pPr>
              <w:rPr>
                <w:b/>
                <w:iCs/>
                <w:sz w:val="22"/>
                <w:szCs w:val="22"/>
              </w:rPr>
            </w:pPr>
            <w:r w:rsidRPr="004A6F13">
              <w:rPr>
                <w:b/>
                <w:sz w:val="22"/>
                <w:szCs w:val="22"/>
              </w:rPr>
              <w:t>Wartość brutto (</w:t>
            </w:r>
            <w:r w:rsidRPr="004A6F13">
              <w:rPr>
                <w:b/>
                <w:iCs/>
                <w:sz w:val="22"/>
                <w:szCs w:val="22"/>
              </w:rPr>
              <w:t>PLN</w:t>
            </w:r>
            <w:proofErr w:type="gramStart"/>
            <w:r w:rsidRPr="004A6F13">
              <w:rPr>
                <w:b/>
                <w:iCs/>
                <w:sz w:val="22"/>
                <w:szCs w:val="22"/>
              </w:rPr>
              <w:t>)lub</w:t>
            </w:r>
            <w:proofErr w:type="gramEnd"/>
            <w:r w:rsidRPr="004A6F13">
              <w:rPr>
                <w:b/>
                <w:iCs/>
                <w:sz w:val="22"/>
                <w:szCs w:val="22"/>
              </w:rPr>
              <w:t xml:space="preserve"> procentowy udział podwykonawstwa</w:t>
            </w:r>
          </w:p>
        </w:tc>
        <w:tc>
          <w:tcPr>
            <w:tcW w:w="2530" w:type="dxa"/>
            <w:tcBorders>
              <w:top w:val="single" w:sz="4" w:space="0" w:color="000000"/>
              <w:left w:val="single" w:sz="4" w:space="0" w:color="000000"/>
              <w:right w:val="single" w:sz="4" w:space="0" w:color="000000"/>
            </w:tcBorders>
            <w:shd w:val="clear" w:color="auto" w:fill="BFBFBF" w:themeFill="background1" w:themeFillShade="BF"/>
            <w:vAlign w:val="center"/>
          </w:tcPr>
          <w:p w:rsidR="00595172" w:rsidRPr="004A6F13" w:rsidRDefault="00595172" w:rsidP="004A6F13">
            <w:pPr>
              <w:rPr>
                <w:b/>
                <w:sz w:val="22"/>
                <w:szCs w:val="22"/>
              </w:rPr>
            </w:pPr>
            <w:r w:rsidRPr="004A6F13">
              <w:rPr>
                <w:b/>
                <w:sz w:val="22"/>
                <w:szCs w:val="22"/>
              </w:rPr>
              <w:t>Nazwa i adres podwykonawcy</w:t>
            </w:r>
          </w:p>
        </w:tc>
      </w:tr>
      <w:tr w:rsidR="00595172" w:rsidRPr="004A6F13" w:rsidTr="00595172">
        <w:trPr>
          <w:trHeight w:val="532"/>
        </w:trPr>
        <w:tc>
          <w:tcPr>
            <w:tcW w:w="597" w:type="dxa"/>
            <w:tcBorders>
              <w:top w:val="single" w:sz="4" w:space="0" w:color="000000"/>
              <w:left w:val="single" w:sz="4" w:space="0" w:color="000000"/>
              <w:bottom w:val="single" w:sz="4" w:space="0" w:color="000000"/>
            </w:tcBorders>
            <w:vAlign w:val="center"/>
          </w:tcPr>
          <w:p w:rsidR="00595172" w:rsidRPr="004A6F13" w:rsidRDefault="00595172" w:rsidP="004A6F13">
            <w:pPr>
              <w:rPr>
                <w:b/>
                <w:sz w:val="22"/>
                <w:szCs w:val="22"/>
              </w:rPr>
            </w:pPr>
            <w:r w:rsidRPr="004A6F13">
              <w:rPr>
                <w:b/>
                <w:sz w:val="22"/>
                <w:szCs w:val="22"/>
              </w:rPr>
              <w:t>1.</w:t>
            </w:r>
          </w:p>
        </w:tc>
        <w:tc>
          <w:tcPr>
            <w:tcW w:w="3401" w:type="dxa"/>
            <w:tcBorders>
              <w:top w:val="single" w:sz="4" w:space="0" w:color="000000"/>
              <w:left w:val="single" w:sz="4" w:space="0" w:color="000000"/>
              <w:bottom w:val="single" w:sz="4" w:space="0" w:color="000000"/>
            </w:tcBorders>
            <w:vAlign w:val="center"/>
          </w:tcPr>
          <w:p w:rsidR="00595172" w:rsidRPr="004A6F13" w:rsidRDefault="00595172" w:rsidP="004A6F13">
            <w:pPr>
              <w:rPr>
                <w:b/>
                <w:sz w:val="22"/>
                <w:szCs w:val="22"/>
              </w:rPr>
            </w:pPr>
          </w:p>
        </w:tc>
        <w:tc>
          <w:tcPr>
            <w:tcW w:w="3106" w:type="dxa"/>
            <w:tcBorders>
              <w:top w:val="single" w:sz="4" w:space="0" w:color="000000"/>
              <w:left w:val="single" w:sz="4" w:space="0" w:color="000000"/>
              <w:bottom w:val="single" w:sz="4" w:space="0" w:color="000000"/>
            </w:tcBorders>
            <w:vAlign w:val="center"/>
          </w:tcPr>
          <w:p w:rsidR="00595172" w:rsidRPr="004A6F13" w:rsidRDefault="00595172" w:rsidP="004A6F13">
            <w:pPr>
              <w:rPr>
                <w:b/>
                <w:sz w:val="22"/>
                <w:szCs w:val="22"/>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595172" w:rsidRPr="004A6F13" w:rsidRDefault="00595172" w:rsidP="004A6F13">
            <w:pPr>
              <w:rPr>
                <w:b/>
                <w:sz w:val="22"/>
                <w:szCs w:val="22"/>
              </w:rPr>
            </w:pPr>
          </w:p>
        </w:tc>
      </w:tr>
      <w:tr w:rsidR="00595172" w:rsidRPr="004A6F13" w:rsidTr="00595172">
        <w:trPr>
          <w:trHeight w:val="554"/>
        </w:trPr>
        <w:tc>
          <w:tcPr>
            <w:tcW w:w="597" w:type="dxa"/>
            <w:tcBorders>
              <w:top w:val="single" w:sz="4" w:space="0" w:color="000000"/>
              <w:left w:val="single" w:sz="4" w:space="0" w:color="000000"/>
              <w:bottom w:val="single" w:sz="4" w:space="0" w:color="000000"/>
            </w:tcBorders>
            <w:vAlign w:val="center"/>
          </w:tcPr>
          <w:p w:rsidR="00595172" w:rsidRPr="004A6F13" w:rsidRDefault="00595172" w:rsidP="004A6F13">
            <w:pPr>
              <w:rPr>
                <w:b/>
                <w:sz w:val="22"/>
                <w:szCs w:val="22"/>
              </w:rPr>
            </w:pPr>
            <w:r w:rsidRPr="004A6F13">
              <w:rPr>
                <w:b/>
                <w:sz w:val="22"/>
                <w:szCs w:val="22"/>
              </w:rPr>
              <w:t>2.</w:t>
            </w:r>
          </w:p>
        </w:tc>
        <w:tc>
          <w:tcPr>
            <w:tcW w:w="3401" w:type="dxa"/>
            <w:tcBorders>
              <w:top w:val="single" w:sz="4" w:space="0" w:color="000000"/>
              <w:left w:val="single" w:sz="4" w:space="0" w:color="000000"/>
              <w:bottom w:val="single" w:sz="4" w:space="0" w:color="000000"/>
            </w:tcBorders>
            <w:vAlign w:val="center"/>
          </w:tcPr>
          <w:p w:rsidR="00595172" w:rsidRPr="004A6F13" w:rsidRDefault="00595172" w:rsidP="004A6F13">
            <w:pPr>
              <w:rPr>
                <w:b/>
                <w:sz w:val="22"/>
                <w:szCs w:val="22"/>
              </w:rPr>
            </w:pPr>
          </w:p>
        </w:tc>
        <w:tc>
          <w:tcPr>
            <w:tcW w:w="3106" w:type="dxa"/>
            <w:tcBorders>
              <w:top w:val="single" w:sz="4" w:space="0" w:color="000000"/>
              <w:left w:val="single" w:sz="4" w:space="0" w:color="000000"/>
              <w:bottom w:val="single" w:sz="4" w:space="0" w:color="000000"/>
            </w:tcBorders>
            <w:vAlign w:val="center"/>
          </w:tcPr>
          <w:p w:rsidR="00595172" w:rsidRPr="004A6F13" w:rsidRDefault="00595172" w:rsidP="004A6F13">
            <w:pPr>
              <w:rPr>
                <w:b/>
                <w:sz w:val="22"/>
                <w:szCs w:val="22"/>
              </w:rPr>
            </w:pPr>
          </w:p>
        </w:tc>
        <w:tc>
          <w:tcPr>
            <w:tcW w:w="2530" w:type="dxa"/>
            <w:tcBorders>
              <w:top w:val="single" w:sz="4" w:space="0" w:color="000000"/>
              <w:left w:val="single" w:sz="4" w:space="0" w:color="000000"/>
              <w:bottom w:val="single" w:sz="4" w:space="0" w:color="000000"/>
              <w:right w:val="single" w:sz="4" w:space="0" w:color="000000"/>
            </w:tcBorders>
            <w:vAlign w:val="center"/>
          </w:tcPr>
          <w:p w:rsidR="00595172" w:rsidRPr="004A6F13" w:rsidRDefault="00595172" w:rsidP="004A6F13">
            <w:pPr>
              <w:rPr>
                <w:b/>
                <w:sz w:val="22"/>
                <w:szCs w:val="22"/>
              </w:rPr>
            </w:pPr>
          </w:p>
        </w:tc>
      </w:tr>
      <w:tr w:rsidR="00595172" w:rsidRPr="004A6F13" w:rsidTr="00595172">
        <w:trPr>
          <w:trHeight w:val="236"/>
        </w:trPr>
        <w:tc>
          <w:tcPr>
            <w:tcW w:w="3998" w:type="dxa"/>
            <w:gridSpan w:val="2"/>
            <w:tcBorders>
              <w:top w:val="single" w:sz="4" w:space="0" w:color="000000"/>
              <w:left w:val="single" w:sz="4" w:space="0" w:color="000000"/>
              <w:bottom w:val="single" w:sz="4" w:space="0" w:color="000000"/>
            </w:tcBorders>
            <w:shd w:val="clear" w:color="auto" w:fill="C0C0C0"/>
            <w:vAlign w:val="center"/>
          </w:tcPr>
          <w:p w:rsidR="00595172" w:rsidRPr="004A6F13" w:rsidRDefault="00595172" w:rsidP="004A6F13">
            <w:pPr>
              <w:rPr>
                <w:b/>
                <w:bCs/>
                <w:sz w:val="22"/>
                <w:szCs w:val="22"/>
              </w:rPr>
            </w:pPr>
            <w:r w:rsidRPr="004A6F13">
              <w:rPr>
                <w:b/>
                <w:bCs/>
                <w:sz w:val="22"/>
                <w:szCs w:val="22"/>
              </w:rPr>
              <w:t>RAZEM</w:t>
            </w:r>
          </w:p>
        </w:tc>
        <w:tc>
          <w:tcPr>
            <w:tcW w:w="3106" w:type="dxa"/>
            <w:tcBorders>
              <w:top w:val="single" w:sz="4" w:space="0" w:color="000000"/>
              <w:left w:val="single" w:sz="4" w:space="0" w:color="000000"/>
              <w:bottom w:val="single" w:sz="4" w:space="0" w:color="000000"/>
            </w:tcBorders>
            <w:shd w:val="clear" w:color="auto" w:fill="C0C0C0"/>
          </w:tcPr>
          <w:p w:rsidR="00595172" w:rsidRPr="004A6F13" w:rsidRDefault="00595172" w:rsidP="004A6F13">
            <w:pPr>
              <w:rPr>
                <w:b/>
                <w:bCs/>
                <w:sz w:val="22"/>
                <w:szCs w:val="22"/>
              </w:rPr>
            </w:pPr>
          </w:p>
        </w:tc>
        <w:tc>
          <w:tcPr>
            <w:tcW w:w="2530" w:type="dxa"/>
            <w:tcBorders>
              <w:top w:val="single" w:sz="4" w:space="0" w:color="000000"/>
              <w:left w:val="single" w:sz="4" w:space="0" w:color="000000"/>
              <w:bottom w:val="single" w:sz="4" w:space="0" w:color="000000"/>
              <w:right w:val="single" w:sz="4" w:space="0" w:color="000000"/>
            </w:tcBorders>
            <w:shd w:val="clear" w:color="auto" w:fill="C0C0C0"/>
          </w:tcPr>
          <w:p w:rsidR="00595172" w:rsidRPr="004A6F13" w:rsidRDefault="00595172" w:rsidP="004A6F13">
            <w:pPr>
              <w:rPr>
                <w:b/>
                <w:sz w:val="22"/>
                <w:szCs w:val="22"/>
              </w:rPr>
            </w:pPr>
          </w:p>
        </w:tc>
      </w:tr>
    </w:tbl>
    <w:p w:rsidR="00081C05" w:rsidRPr="004A6F13" w:rsidRDefault="00081C05" w:rsidP="004A6F13">
      <w:pPr>
        <w:rPr>
          <w:b/>
          <w:iCs/>
          <w:sz w:val="22"/>
          <w:szCs w:val="22"/>
        </w:rPr>
      </w:pPr>
    </w:p>
    <w:p w:rsidR="00081C05" w:rsidRPr="004A6F13" w:rsidRDefault="00081C05" w:rsidP="004A6F13">
      <w:pPr>
        <w:rPr>
          <w:b/>
          <w:iCs/>
          <w:sz w:val="22"/>
          <w:szCs w:val="22"/>
        </w:rPr>
      </w:pPr>
    </w:p>
    <w:p w:rsidR="00591CCB" w:rsidRPr="004A6F13" w:rsidRDefault="00591CCB" w:rsidP="004A6F13">
      <w:pPr>
        <w:pStyle w:val="Akapitzlist"/>
        <w:numPr>
          <w:ilvl w:val="0"/>
          <w:numId w:val="31"/>
        </w:numPr>
        <w:spacing w:line="276" w:lineRule="auto"/>
        <w:rPr>
          <w:b/>
          <w:sz w:val="22"/>
          <w:szCs w:val="22"/>
        </w:rPr>
      </w:pPr>
      <w:r w:rsidRPr="004A6F13">
        <w:rPr>
          <w:b/>
          <w:sz w:val="22"/>
          <w:szCs w:val="22"/>
        </w:rPr>
        <w:t>OŚWIADCZENIA OFERENTA</w:t>
      </w:r>
    </w:p>
    <w:p w:rsidR="00591CCB" w:rsidRPr="004A6F13" w:rsidRDefault="00591CCB" w:rsidP="004A6F13">
      <w:pPr>
        <w:rPr>
          <w:b/>
          <w:sz w:val="22"/>
          <w:szCs w:val="22"/>
        </w:rPr>
      </w:pPr>
    </w:p>
    <w:p w:rsidR="00591CCB" w:rsidRPr="004A6F13" w:rsidRDefault="00591CCB" w:rsidP="004A6F13">
      <w:pPr>
        <w:ind w:left="426"/>
        <w:rPr>
          <w:sz w:val="22"/>
          <w:szCs w:val="22"/>
        </w:rPr>
      </w:pPr>
      <w:r w:rsidRPr="004A6F13">
        <w:rPr>
          <w:sz w:val="22"/>
          <w:szCs w:val="22"/>
        </w:rPr>
        <w:t>Działając w imieniu wskazanego wyżej (w punkcie</w:t>
      </w:r>
      <w:r w:rsidR="00D455EB" w:rsidRPr="004A6F13">
        <w:rPr>
          <w:sz w:val="22"/>
          <w:szCs w:val="22"/>
        </w:rPr>
        <w:t xml:space="preserve"> 2). </w:t>
      </w:r>
      <w:r w:rsidRPr="004A6F13">
        <w:rPr>
          <w:sz w:val="22"/>
          <w:szCs w:val="22"/>
        </w:rPr>
        <w:t xml:space="preserve">Oferenta, jako osoba upoważniona do złożenia niżej opisanych oświadczeń w imieniu </w:t>
      </w:r>
      <w:proofErr w:type="gramStart"/>
      <w:r w:rsidRPr="004A6F13">
        <w:rPr>
          <w:sz w:val="22"/>
          <w:szCs w:val="22"/>
        </w:rPr>
        <w:t xml:space="preserve">Oferenta,  </w:t>
      </w:r>
      <w:r w:rsidRPr="004A6F13">
        <w:rPr>
          <w:b/>
          <w:sz w:val="22"/>
          <w:szCs w:val="22"/>
        </w:rPr>
        <w:t>niniejszym</w:t>
      </w:r>
      <w:proofErr w:type="gramEnd"/>
      <w:r w:rsidRPr="004A6F13">
        <w:rPr>
          <w:b/>
          <w:sz w:val="22"/>
          <w:szCs w:val="22"/>
        </w:rPr>
        <w:t xml:space="preserve"> oświadczam</w:t>
      </w:r>
      <w:r w:rsidRPr="004A6F13">
        <w:rPr>
          <w:sz w:val="22"/>
          <w:szCs w:val="22"/>
        </w:rPr>
        <w:t>, zgodnie z prawdą i pod rygorem odpowiedzialności prawnej, że:</w:t>
      </w:r>
    </w:p>
    <w:p w:rsidR="00591CCB" w:rsidRPr="004A6F13" w:rsidRDefault="00591CCB" w:rsidP="004A6F13">
      <w:pPr>
        <w:ind w:left="426"/>
        <w:rPr>
          <w:sz w:val="22"/>
          <w:szCs w:val="22"/>
        </w:rPr>
      </w:pPr>
    </w:p>
    <w:p w:rsidR="00591CCB" w:rsidRPr="004A6F13" w:rsidRDefault="00591CCB" w:rsidP="004A6F13">
      <w:pPr>
        <w:numPr>
          <w:ilvl w:val="0"/>
          <w:numId w:val="10"/>
        </w:numPr>
        <w:suppressAutoHyphens/>
        <w:spacing w:line="276" w:lineRule="auto"/>
        <w:rPr>
          <w:sz w:val="22"/>
          <w:szCs w:val="22"/>
        </w:rPr>
      </w:pPr>
      <w:r w:rsidRPr="004A6F13">
        <w:rPr>
          <w:sz w:val="22"/>
          <w:szCs w:val="22"/>
        </w:rPr>
        <w:t>Spełniam warunki udziału w wyżej wymienionym zamówieniu,</w:t>
      </w:r>
    </w:p>
    <w:p w:rsidR="00591CCB" w:rsidRPr="004A6F13" w:rsidRDefault="00591CCB" w:rsidP="004A6F13">
      <w:pPr>
        <w:numPr>
          <w:ilvl w:val="0"/>
          <w:numId w:val="10"/>
        </w:numPr>
        <w:suppressAutoHyphens/>
        <w:spacing w:line="276" w:lineRule="auto"/>
        <w:rPr>
          <w:sz w:val="22"/>
          <w:szCs w:val="22"/>
        </w:rPr>
      </w:pPr>
      <w:r w:rsidRPr="004A6F13">
        <w:rPr>
          <w:sz w:val="22"/>
          <w:szCs w:val="22"/>
        </w:rPr>
        <w:t>Wobec Oferenta nie wszczęto postępowania upadłościowego, ani nie ogłoszono jego upadłości,</w:t>
      </w:r>
    </w:p>
    <w:p w:rsidR="00591CCB" w:rsidRPr="004A6F13" w:rsidRDefault="00591CCB" w:rsidP="004A6F13">
      <w:pPr>
        <w:numPr>
          <w:ilvl w:val="0"/>
          <w:numId w:val="10"/>
        </w:numPr>
        <w:suppressAutoHyphens/>
        <w:spacing w:line="276" w:lineRule="auto"/>
        <w:rPr>
          <w:sz w:val="22"/>
          <w:szCs w:val="22"/>
        </w:rPr>
      </w:pPr>
      <w:r w:rsidRPr="004A6F13">
        <w:rPr>
          <w:sz w:val="22"/>
          <w:szCs w:val="22"/>
        </w:rPr>
        <w:t>Oferent nie zalega z opłacaniem podatków, opłat lub składek na ubezpieczenie społeczne,</w:t>
      </w:r>
    </w:p>
    <w:p w:rsidR="00591CCB" w:rsidRPr="004A6F13" w:rsidRDefault="00591CCB" w:rsidP="004A6F13">
      <w:pPr>
        <w:numPr>
          <w:ilvl w:val="0"/>
          <w:numId w:val="10"/>
        </w:numPr>
        <w:suppressAutoHyphens/>
        <w:spacing w:line="276" w:lineRule="auto"/>
        <w:rPr>
          <w:sz w:val="22"/>
          <w:szCs w:val="22"/>
        </w:rPr>
      </w:pPr>
      <w:r w:rsidRPr="004A6F13">
        <w:rPr>
          <w:sz w:val="22"/>
          <w:szCs w:val="22"/>
        </w:rPr>
        <w:t>Oferent nie jest osobą fizyczną prawomocnie skazaną za przestępstwo popełnione w związku z postępowaniem o udzielenie zamówienia publicznego lub za inne przestępstwo popełnione w celu osiągnięcia korzyści majątkowych,</w:t>
      </w:r>
    </w:p>
    <w:p w:rsidR="00591CCB" w:rsidRPr="004A6F13" w:rsidRDefault="00591CCB" w:rsidP="004A6F13">
      <w:pPr>
        <w:numPr>
          <w:ilvl w:val="0"/>
          <w:numId w:val="10"/>
        </w:numPr>
        <w:suppressAutoHyphens/>
        <w:spacing w:line="276" w:lineRule="auto"/>
        <w:rPr>
          <w:sz w:val="22"/>
          <w:szCs w:val="22"/>
        </w:rPr>
      </w:pPr>
      <w:r w:rsidRPr="004A6F13">
        <w:rPr>
          <w:sz w:val="22"/>
          <w:szCs w:val="22"/>
        </w:rPr>
        <w:t>Oferent nie jest osobą prawną, której urzędujących członków władz skazano za przestępstwo popełnione w związku z postępowaniem o udzielenie zamówienia publicznego albo inne przestępstwo popełnione w celu osiągnięcia korzyści majątkowych,</w:t>
      </w:r>
    </w:p>
    <w:p w:rsidR="00591CCB" w:rsidRPr="004A6F13" w:rsidRDefault="00591CCB" w:rsidP="004A6F13">
      <w:pPr>
        <w:numPr>
          <w:ilvl w:val="0"/>
          <w:numId w:val="10"/>
        </w:numPr>
        <w:suppressAutoHyphens/>
        <w:spacing w:line="276" w:lineRule="auto"/>
        <w:rPr>
          <w:sz w:val="22"/>
          <w:szCs w:val="22"/>
        </w:rPr>
      </w:pPr>
      <w:r w:rsidRPr="004A6F13">
        <w:rPr>
          <w:sz w:val="22"/>
          <w:szCs w:val="22"/>
        </w:rPr>
        <w:t>Oferent znajduje się w sytuacji ekonomicznej i finansowej zapewniającej niezakłóconą realizację zamówienia,</w:t>
      </w:r>
    </w:p>
    <w:p w:rsidR="006D576C" w:rsidRPr="004A6F13" w:rsidRDefault="00591CCB" w:rsidP="004A6F13">
      <w:pPr>
        <w:numPr>
          <w:ilvl w:val="0"/>
          <w:numId w:val="10"/>
        </w:numPr>
        <w:suppressAutoHyphens/>
        <w:spacing w:line="276" w:lineRule="auto"/>
        <w:rPr>
          <w:sz w:val="22"/>
          <w:szCs w:val="22"/>
        </w:rPr>
      </w:pPr>
      <w:r w:rsidRPr="004A6F13">
        <w:rPr>
          <w:sz w:val="22"/>
          <w:szCs w:val="22"/>
        </w:rPr>
        <w:t xml:space="preserve">Oferent nie jest powiązany osobowo ani kapitałowo z </w:t>
      </w:r>
      <w:r w:rsidR="00325478" w:rsidRPr="004A6F13">
        <w:rPr>
          <w:sz w:val="22"/>
          <w:szCs w:val="22"/>
        </w:rPr>
        <w:t>Zamawiającym</w:t>
      </w:r>
      <w:r w:rsidRPr="004A6F13">
        <w:rPr>
          <w:sz w:val="22"/>
          <w:szCs w:val="22"/>
        </w:rPr>
        <w:t xml:space="preserve">, z członkami Zarządu </w:t>
      </w:r>
      <w:r w:rsidR="00325478" w:rsidRPr="004A6F13">
        <w:rPr>
          <w:sz w:val="22"/>
          <w:szCs w:val="22"/>
        </w:rPr>
        <w:t>Zamawiającego</w:t>
      </w:r>
      <w:r w:rsidR="002B3DBD" w:rsidRPr="004A6F13">
        <w:rPr>
          <w:sz w:val="22"/>
          <w:szCs w:val="22"/>
        </w:rPr>
        <w:t xml:space="preserve"> </w:t>
      </w:r>
      <w:r w:rsidRPr="004A6F13">
        <w:rPr>
          <w:sz w:val="22"/>
          <w:szCs w:val="22"/>
        </w:rPr>
        <w:t xml:space="preserve">ani z innymi osobami zatrudnionymi u Zamawiającego osobami upoważnionymi do zaciągania zobowiązań lub uczestniczącymi w imieniu Zamawianego </w:t>
      </w:r>
      <w:r w:rsidRPr="004A6F13">
        <w:rPr>
          <w:sz w:val="22"/>
          <w:szCs w:val="22"/>
        </w:rPr>
        <w:lastRenderedPageBreak/>
        <w:t xml:space="preserve">w przygotowaniu i realizacji zapytania ofertowego (w tym w wyborze wykonawcy); ww. powiązania polegają w szczególności na: uczestniczeniu w spółce jako wspólnik spółki cywilnej lub spółki osobowej; posiadaniu co najmniej 10% udziałów lub </w:t>
      </w:r>
      <w:proofErr w:type="gramStart"/>
      <w:r w:rsidRPr="004A6F13">
        <w:rPr>
          <w:sz w:val="22"/>
          <w:szCs w:val="22"/>
        </w:rPr>
        <w:t>akcji;  pełnieniu</w:t>
      </w:r>
      <w:proofErr w:type="gramEnd"/>
      <w:r w:rsidRPr="004A6F13">
        <w:rPr>
          <w:sz w:val="22"/>
          <w:szCs w:val="22"/>
        </w:rPr>
        <w:t xml:space="preserve"> funkcji członka organu nadzorczego lub zarządzającego, prokurenta, pełnomocnika; pozostawaniu w związku małżeńskim, w stosunku pokrewieństwa lub powinowactwa w linii prostej, pokrewieństwa lub powinowactwa w linii bocznej do drugiego stopnia lub w stosunku przysposobienia, opieki lub kurateli.</w:t>
      </w:r>
    </w:p>
    <w:p w:rsidR="002B3DBD" w:rsidRPr="004A6F13" w:rsidRDefault="002B3DBD" w:rsidP="004A6F13">
      <w:pPr>
        <w:pStyle w:val="Akapitzlist"/>
        <w:numPr>
          <w:ilvl w:val="0"/>
          <w:numId w:val="10"/>
        </w:numPr>
        <w:rPr>
          <w:sz w:val="22"/>
          <w:szCs w:val="22"/>
        </w:rPr>
      </w:pPr>
      <w:r w:rsidRPr="004A6F13">
        <w:rPr>
          <w:sz w:val="22"/>
          <w:szCs w:val="22"/>
        </w:rPr>
        <w:t xml:space="preserve">Oferent nie jest powiązany spółdzielczo z </w:t>
      </w:r>
      <w:r w:rsidR="00325478" w:rsidRPr="004A6F13">
        <w:rPr>
          <w:sz w:val="22"/>
          <w:szCs w:val="22"/>
        </w:rPr>
        <w:t>Zamawiającym</w:t>
      </w:r>
      <w:r w:rsidRPr="004A6F13">
        <w:rPr>
          <w:sz w:val="22"/>
          <w:szCs w:val="22"/>
        </w:rPr>
        <w:t xml:space="preserve">, co polega na </w:t>
      </w:r>
      <w:proofErr w:type="gramStart"/>
      <w:r w:rsidRPr="004A6F13">
        <w:rPr>
          <w:sz w:val="22"/>
          <w:szCs w:val="22"/>
        </w:rPr>
        <w:t>powiązaniu w którym</w:t>
      </w:r>
      <w:proofErr w:type="gramEnd"/>
      <w:r w:rsidRPr="004A6F13">
        <w:rPr>
          <w:sz w:val="22"/>
          <w:szCs w:val="22"/>
        </w:rPr>
        <w:t xml:space="preserve"> Zamawiający lub jego organ założycielski jest członkiem/założycielem spółdzielni która jest oferentem</w:t>
      </w:r>
    </w:p>
    <w:p w:rsidR="00CD680B" w:rsidRPr="004A6F13" w:rsidRDefault="00CD680B" w:rsidP="004A6F13">
      <w:pPr>
        <w:pStyle w:val="Akapitzlist"/>
        <w:numPr>
          <w:ilvl w:val="0"/>
          <w:numId w:val="10"/>
        </w:numPr>
        <w:rPr>
          <w:sz w:val="22"/>
          <w:szCs w:val="22"/>
        </w:rPr>
      </w:pPr>
      <w:r w:rsidRPr="004A6F13">
        <w:rPr>
          <w:sz w:val="22"/>
          <w:szCs w:val="22"/>
        </w:rPr>
        <w:t>Oświadczam, że wszystkie osoby mające realizować spełnia/-ją wymagane warunki do świadczenia usług w poszczególnych w ramach zadań opisanych w Zapytaniu ofertowym</w:t>
      </w:r>
    </w:p>
    <w:p w:rsidR="006D576C" w:rsidRPr="004A6F13" w:rsidRDefault="006D576C" w:rsidP="004A6F13">
      <w:pPr>
        <w:suppressAutoHyphens/>
        <w:spacing w:line="276" w:lineRule="auto"/>
        <w:ind w:left="1146"/>
        <w:rPr>
          <w:sz w:val="22"/>
          <w:szCs w:val="22"/>
        </w:rPr>
      </w:pPr>
    </w:p>
    <w:p w:rsidR="00325478" w:rsidRPr="004A6F13" w:rsidRDefault="00325478" w:rsidP="004A6F13">
      <w:pPr>
        <w:suppressAutoHyphens/>
        <w:spacing w:line="276" w:lineRule="auto"/>
        <w:ind w:left="1146"/>
        <w:rPr>
          <w:sz w:val="22"/>
          <w:szCs w:val="22"/>
        </w:rPr>
      </w:pPr>
    </w:p>
    <w:p w:rsidR="00A36751" w:rsidRPr="004A6F13" w:rsidRDefault="00A36751" w:rsidP="004A6F13">
      <w:pPr>
        <w:ind w:left="1146"/>
        <w:rPr>
          <w:b/>
          <w:sz w:val="22"/>
          <w:szCs w:val="22"/>
        </w:rPr>
      </w:pPr>
    </w:p>
    <w:p w:rsidR="00591CCB" w:rsidRPr="004A6F13" w:rsidRDefault="00591CCB" w:rsidP="004A6F13">
      <w:pPr>
        <w:rPr>
          <w:i/>
          <w:sz w:val="22"/>
          <w:szCs w:val="22"/>
        </w:rPr>
      </w:pPr>
      <w:r w:rsidRPr="004A6F13">
        <w:rPr>
          <w:i/>
          <w:sz w:val="22"/>
          <w:szCs w:val="22"/>
        </w:rPr>
        <w:t>Miejscowość i data</w:t>
      </w:r>
      <w:r w:rsidRPr="004A6F13">
        <w:rPr>
          <w:i/>
          <w:sz w:val="22"/>
          <w:szCs w:val="22"/>
        </w:rPr>
        <w:tab/>
      </w:r>
      <w:r w:rsidRPr="004A6F13">
        <w:rPr>
          <w:i/>
          <w:sz w:val="22"/>
          <w:szCs w:val="22"/>
        </w:rPr>
        <w:tab/>
      </w:r>
      <w:r w:rsidRPr="004A6F13">
        <w:rPr>
          <w:i/>
          <w:sz w:val="22"/>
          <w:szCs w:val="22"/>
        </w:rPr>
        <w:tab/>
      </w:r>
      <w:r w:rsidRPr="004A6F13">
        <w:rPr>
          <w:i/>
          <w:sz w:val="22"/>
          <w:szCs w:val="22"/>
        </w:rPr>
        <w:tab/>
      </w:r>
      <w:r w:rsidRPr="004A6F13">
        <w:rPr>
          <w:i/>
          <w:sz w:val="22"/>
          <w:szCs w:val="22"/>
        </w:rPr>
        <w:tab/>
        <w:t>/podpis i imienna pieczęć oferenta lub</w:t>
      </w:r>
    </w:p>
    <w:p w:rsidR="00591CCB" w:rsidRPr="004A6F13" w:rsidRDefault="00591CCB" w:rsidP="004A6F13">
      <w:pPr>
        <w:tabs>
          <w:tab w:val="left" w:pos="4962"/>
        </w:tabs>
        <w:ind w:left="4956"/>
        <w:rPr>
          <w:i/>
          <w:sz w:val="22"/>
          <w:szCs w:val="22"/>
        </w:rPr>
      </w:pPr>
      <w:proofErr w:type="gramStart"/>
      <w:r w:rsidRPr="004A6F13">
        <w:rPr>
          <w:i/>
          <w:sz w:val="22"/>
          <w:szCs w:val="22"/>
        </w:rPr>
        <w:t>upoważnionego</w:t>
      </w:r>
      <w:proofErr w:type="gramEnd"/>
      <w:r w:rsidRPr="004A6F13">
        <w:rPr>
          <w:i/>
          <w:sz w:val="22"/>
          <w:szCs w:val="22"/>
        </w:rPr>
        <w:t xml:space="preserve"> przedstawiciela oferenta </w:t>
      </w:r>
      <w:r w:rsidRPr="004A6F13">
        <w:rPr>
          <w:i/>
          <w:sz w:val="22"/>
          <w:szCs w:val="22"/>
        </w:rPr>
        <w:br/>
        <w:t>z załączonym pełnomocnictwem/</w:t>
      </w:r>
    </w:p>
    <w:p w:rsidR="00882277" w:rsidRPr="004A6F13" w:rsidRDefault="00591CCB" w:rsidP="004A6F13">
      <w:pPr>
        <w:tabs>
          <w:tab w:val="left" w:pos="4962"/>
        </w:tabs>
        <w:ind w:left="4956"/>
        <w:rPr>
          <w:i/>
          <w:sz w:val="22"/>
          <w:szCs w:val="22"/>
        </w:rPr>
      </w:pPr>
      <w:r w:rsidRPr="004A6F13">
        <w:rPr>
          <w:i/>
          <w:sz w:val="22"/>
          <w:szCs w:val="22"/>
        </w:rPr>
        <w:t>/pozostałe strony oferty i załączniki dodatkowo parafowane/</w:t>
      </w:r>
    </w:p>
    <w:p w:rsidR="00595172" w:rsidRPr="004A6F13" w:rsidRDefault="00595172" w:rsidP="004A6F13">
      <w:pPr>
        <w:tabs>
          <w:tab w:val="left" w:pos="4962"/>
        </w:tabs>
        <w:ind w:left="4956"/>
        <w:rPr>
          <w:i/>
          <w:sz w:val="22"/>
          <w:szCs w:val="22"/>
        </w:rPr>
      </w:pPr>
    </w:p>
    <w:p w:rsidR="00595172" w:rsidRPr="004A6F13" w:rsidRDefault="00595172" w:rsidP="004A6F13">
      <w:pPr>
        <w:tabs>
          <w:tab w:val="left" w:pos="4962"/>
        </w:tabs>
        <w:ind w:left="4956"/>
        <w:rPr>
          <w:i/>
          <w:sz w:val="22"/>
          <w:szCs w:val="22"/>
        </w:rPr>
      </w:pPr>
    </w:p>
    <w:p w:rsidR="00595172" w:rsidRPr="004A6F13" w:rsidRDefault="00595172" w:rsidP="004A6F13">
      <w:pPr>
        <w:tabs>
          <w:tab w:val="left" w:pos="4962"/>
        </w:tabs>
        <w:ind w:left="4956"/>
        <w:rPr>
          <w:i/>
          <w:sz w:val="22"/>
          <w:szCs w:val="22"/>
        </w:rPr>
      </w:pPr>
    </w:p>
    <w:p w:rsidR="00595172" w:rsidRPr="004A6F13" w:rsidRDefault="00595172" w:rsidP="004A6F13">
      <w:pPr>
        <w:tabs>
          <w:tab w:val="left" w:pos="4962"/>
        </w:tabs>
        <w:ind w:left="4956"/>
        <w:rPr>
          <w:i/>
          <w:sz w:val="22"/>
          <w:szCs w:val="22"/>
        </w:rPr>
      </w:pPr>
    </w:p>
    <w:p w:rsidR="00595172" w:rsidRPr="004A6F13" w:rsidRDefault="00595172" w:rsidP="004A6F13">
      <w:pPr>
        <w:tabs>
          <w:tab w:val="left" w:pos="4962"/>
        </w:tabs>
        <w:ind w:left="4956"/>
        <w:rPr>
          <w:i/>
          <w:sz w:val="22"/>
          <w:szCs w:val="22"/>
        </w:rPr>
      </w:pPr>
    </w:p>
    <w:p w:rsidR="00595172" w:rsidRPr="004A6F13" w:rsidRDefault="00595172"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Default="00077487" w:rsidP="004A6F13">
      <w:pPr>
        <w:tabs>
          <w:tab w:val="left" w:pos="4962"/>
        </w:tabs>
        <w:ind w:left="4956"/>
        <w:rPr>
          <w:i/>
          <w:sz w:val="22"/>
          <w:szCs w:val="22"/>
        </w:rPr>
      </w:pPr>
    </w:p>
    <w:p w:rsidR="00026193" w:rsidRPr="004A6F13" w:rsidRDefault="00026193"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77487" w:rsidRPr="004A6F13" w:rsidRDefault="00077487" w:rsidP="004A6F13">
      <w:pPr>
        <w:tabs>
          <w:tab w:val="left" w:pos="4962"/>
        </w:tabs>
        <w:ind w:left="4956"/>
        <w:rPr>
          <w:i/>
          <w:sz w:val="22"/>
          <w:szCs w:val="22"/>
        </w:rPr>
      </w:pPr>
    </w:p>
    <w:p w:rsidR="00026193" w:rsidRDefault="00026193" w:rsidP="004A6F13">
      <w:pPr>
        <w:tabs>
          <w:tab w:val="left" w:pos="4962"/>
        </w:tabs>
        <w:rPr>
          <w:b/>
          <w:bCs/>
          <w:sz w:val="22"/>
          <w:szCs w:val="22"/>
        </w:rPr>
      </w:pPr>
      <w:bookmarkStart w:id="0" w:name="_Hlk50034745"/>
    </w:p>
    <w:p w:rsidR="00026193" w:rsidRDefault="00026193" w:rsidP="004A6F13">
      <w:pPr>
        <w:tabs>
          <w:tab w:val="left" w:pos="4962"/>
        </w:tabs>
        <w:rPr>
          <w:b/>
          <w:bCs/>
          <w:sz w:val="22"/>
          <w:szCs w:val="22"/>
        </w:rPr>
      </w:pPr>
    </w:p>
    <w:p w:rsidR="00963B66" w:rsidRDefault="00963B66" w:rsidP="004A6F13">
      <w:pPr>
        <w:tabs>
          <w:tab w:val="left" w:pos="4962"/>
        </w:tabs>
        <w:rPr>
          <w:b/>
          <w:bCs/>
          <w:sz w:val="22"/>
          <w:szCs w:val="22"/>
        </w:rPr>
      </w:pPr>
      <w:r w:rsidRPr="004A6F13">
        <w:rPr>
          <w:b/>
          <w:bCs/>
          <w:sz w:val="22"/>
          <w:szCs w:val="22"/>
        </w:rPr>
        <w:t>Załącznik nr 2</w:t>
      </w:r>
      <w:r w:rsidR="00FF5B4A">
        <w:rPr>
          <w:b/>
          <w:bCs/>
          <w:sz w:val="22"/>
          <w:szCs w:val="22"/>
        </w:rPr>
        <w:t xml:space="preserve"> do Formularza ofertowego</w:t>
      </w:r>
    </w:p>
    <w:p w:rsidR="004C370D" w:rsidRPr="004A6F13" w:rsidRDefault="004C370D" w:rsidP="004A6F13">
      <w:pPr>
        <w:tabs>
          <w:tab w:val="left" w:pos="4962"/>
        </w:tabs>
        <w:rPr>
          <w:b/>
          <w:bCs/>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963B66" w:rsidRPr="004A6F13" w:rsidTr="003D519C">
        <w:trPr>
          <w:trHeight w:val="465"/>
        </w:trPr>
        <w:tc>
          <w:tcPr>
            <w:tcW w:w="3510" w:type="dxa"/>
            <w:shd w:val="clear" w:color="auto" w:fill="E7E6E6"/>
          </w:tcPr>
          <w:p w:rsidR="00963B66" w:rsidRPr="004A6F13" w:rsidRDefault="00963B66" w:rsidP="004A6F13">
            <w:pPr>
              <w:tabs>
                <w:tab w:val="left" w:pos="4962"/>
              </w:tabs>
              <w:rPr>
                <w:b/>
                <w:bCs/>
                <w:sz w:val="22"/>
                <w:szCs w:val="22"/>
              </w:rPr>
            </w:pPr>
            <w:r w:rsidRPr="004A6F13">
              <w:rPr>
                <w:b/>
                <w:bCs/>
                <w:sz w:val="22"/>
                <w:szCs w:val="22"/>
              </w:rPr>
              <w:t xml:space="preserve">Nazwa Wykonawcy: </w:t>
            </w:r>
          </w:p>
          <w:p w:rsidR="00963B66" w:rsidRPr="004A6F13" w:rsidRDefault="00963B66" w:rsidP="004A6F13">
            <w:pPr>
              <w:tabs>
                <w:tab w:val="left" w:pos="4962"/>
              </w:tabs>
              <w:rPr>
                <w:b/>
                <w:bCs/>
                <w:sz w:val="22"/>
                <w:szCs w:val="22"/>
              </w:rPr>
            </w:pPr>
          </w:p>
        </w:tc>
        <w:tc>
          <w:tcPr>
            <w:tcW w:w="5778" w:type="dxa"/>
            <w:shd w:val="clear" w:color="auto" w:fill="auto"/>
          </w:tcPr>
          <w:p w:rsidR="00963B66" w:rsidRPr="004A6F13" w:rsidRDefault="00963B66" w:rsidP="004A6F13">
            <w:pPr>
              <w:tabs>
                <w:tab w:val="left" w:pos="4962"/>
              </w:tabs>
              <w:rPr>
                <w:bCs/>
                <w:sz w:val="22"/>
                <w:szCs w:val="22"/>
              </w:rPr>
            </w:pPr>
          </w:p>
        </w:tc>
      </w:tr>
      <w:tr w:rsidR="00963B66" w:rsidRPr="004A6F13" w:rsidTr="003D519C">
        <w:trPr>
          <w:trHeight w:val="255"/>
        </w:trPr>
        <w:tc>
          <w:tcPr>
            <w:tcW w:w="3510" w:type="dxa"/>
            <w:shd w:val="clear" w:color="auto" w:fill="E7E6E6"/>
          </w:tcPr>
          <w:p w:rsidR="00963B66" w:rsidRPr="004A6F13" w:rsidRDefault="00963B66" w:rsidP="004A6F13">
            <w:pPr>
              <w:tabs>
                <w:tab w:val="left" w:pos="4962"/>
              </w:tabs>
              <w:rPr>
                <w:b/>
                <w:bCs/>
                <w:sz w:val="22"/>
                <w:szCs w:val="22"/>
              </w:rPr>
            </w:pPr>
            <w:r w:rsidRPr="004A6F13">
              <w:rPr>
                <w:b/>
                <w:bCs/>
                <w:sz w:val="22"/>
                <w:szCs w:val="22"/>
              </w:rPr>
              <w:t>NIP Wykonawcy:</w:t>
            </w:r>
          </w:p>
        </w:tc>
        <w:tc>
          <w:tcPr>
            <w:tcW w:w="5778" w:type="dxa"/>
            <w:shd w:val="clear" w:color="auto" w:fill="auto"/>
          </w:tcPr>
          <w:p w:rsidR="00963B66" w:rsidRPr="004A6F13" w:rsidRDefault="00963B66" w:rsidP="004A6F13">
            <w:pPr>
              <w:tabs>
                <w:tab w:val="left" w:pos="4962"/>
              </w:tabs>
              <w:rPr>
                <w:bCs/>
                <w:sz w:val="22"/>
                <w:szCs w:val="22"/>
              </w:rPr>
            </w:pPr>
          </w:p>
        </w:tc>
      </w:tr>
    </w:tbl>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r w:rsidRPr="004A6F13">
        <w:rPr>
          <w:b/>
          <w:sz w:val="22"/>
          <w:szCs w:val="22"/>
        </w:rPr>
        <w:t>Oświadczenie o braku podstaw do wykluczenia</w:t>
      </w:r>
    </w:p>
    <w:p w:rsidR="00963B66" w:rsidRPr="004A6F13" w:rsidRDefault="00963B66" w:rsidP="004A6F13">
      <w:pPr>
        <w:tabs>
          <w:tab w:val="left" w:pos="4962"/>
        </w:tabs>
        <w:rPr>
          <w:sz w:val="22"/>
          <w:szCs w:val="22"/>
        </w:rPr>
      </w:pPr>
      <w:r w:rsidRPr="004A6F13">
        <w:rPr>
          <w:sz w:val="22"/>
          <w:szCs w:val="22"/>
        </w:rPr>
        <w:t xml:space="preserve">Wykonawca oświadcza, że nie jest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 </w:t>
      </w:r>
    </w:p>
    <w:p w:rsidR="00963B66" w:rsidRPr="004A6F13" w:rsidRDefault="00963B66" w:rsidP="004A6F13">
      <w:pPr>
        <w:tabs>
          <w:tab w:val="left" w:pos="4962"/>
        </w:tabs>
        <w:rPr>
          <w:sz w:val="22"/>
          <w:szCs w:val="22"/>
        </w:rPr>
      </w:pPr>
      <w:r w:rsidRPr="004A6F13">
        <w:rPr>
          <w:sz w:val="22"/>
          <w:szCs w:val="22"/>
        </w:rPr>
        <w:t xml:space="preserve">• uczestniczeniu w </w:t>
      </w:r>
      <w:proofErr w:type="gramStart"/>
      <w:r w:rsidRPr="004A6F13">
        <w:rPr>
          <w:sz w:val="22"/>
          <w:szCs w:val="22"/>
        </w:rPr>
        <w:t>spółce jako</w:t>
      </w:r>
      <w:proofErr w:type="gramEnd"/>
      <w:r w:rsidRPr="004A6F13">
        <w:rPr>
          <w:sz w:val="22"/>
          <w:szCs w:val="22"/>
        </w:rPr>
        <w:t xml:space="preserve"> wspólnik spółki cywilnej lub spółki osobowej,</w:t>
      </w:r>
    </w:p>
    <w:p w:rsidR="00963B66" w:rsidRPr="004A6F13" w:rsidRDefault="00963B66" w:rsidP="004A6F13">
      <w:pPr>
        <w:tabs>
          <w:tab w:val="left" w:pos="4962"/>
        </w:tabs>
        <w:rPr>
          <w:sz w:val="22"/>
          <w:szCs w:val="22"/>
        </w:rPr>
      </w:pPr>
      <w:r w:rsidRPr="004A6F13">
        <w:rPr>
          <w:sz w:val="22"/>
          <w:szCs w:val="22"/>
        </w:rPr>
        <w:t xml:space="preserve">• </w:t>
      </w:r>
      <w:proofErr w:type="gramStart"/>
      <w:r w:rsidRPr="004A6F13">
        <w:rPr>
          <w:sz w:val="22"/>
          <w:szCs w:val="22"/>
        </w:rPr>
        <w:t>posiadaniu co</w:t>
      </w:r>
      <w:proofErr w:type="gramEnd"/>
      <w:r w:rsidRPr="004A6F13">
        <w:rPr>
          <w:sz w:val="22"/>
          <w:szCs w:val="22"/>
        </w:rPr>
        <w:t xml:space="preserve"> najmniej 10% udziałów lub akcji, o ile niższy próg nie wynika z przepisów prawa,</w:t>
      </w:r>
    </w:p>
    <w:p w:rsidR="00963B66" w:rsidRPr="004A6F13" w:rsidRDefault="00963B66" w:rsidP="004A6F13">
      <w:pPr>
        <w:tabs>
          <w:tab w:val="left" w:pos="4962"/>
        </w:tabs>
        <w:rPr>
          <w:sz w:val="22"/>
          <w:szCs w:val="22"/>
        </w:rPr>
      </w:pPr>
      <w:r w:rsidRPr="004A6F13">
        <w:rPr>
          <w:sz w:val="22"/>
          <w:szCs w:val="22"/>
        </w:rPr>
        <w:t>• pełnieniu funkcji członka organu nadzorczego lub zarządzającego, prokurenta, pełnomocnika,</w:t>
      </w:r>
    </w:p>
    <w:p w:rsidR="00963B66" w:rsidRDefault="00963B66" w:rsidP="004A6F13">
      <w:pPr>
        <w:tabs>
          <w:tab w:val="left" w:pos="4962"/>
        </w:tabs>
        <w:rPr>
          <w:sz w:val="22"/>
          <w:szCs w:val="22"/>
        </w:rPr>
      </w:pPr>
      <w:r w:rsidRPr="004A6F13">
        <w:rPr>
          <w:sz w:val="22"/>
          <w:szCs w:val="22"/>
        </w:rPr>
        <w:t>• 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954FEC" w:rsidRDefault="00954FEC" w:rsidP="004A6F13">
      <w:pPr>
        <w:tabs>
          <w:tab w:val="left" w:pos="4962"/>
        </w:tabs>
        <w:rPr>
          <w:sz w:val="22"/>
          <w:szCs w:val="22"/>
        </w:rPr>
      </w:pPr>
    </w:p>
    <w:p w:rsidR="00954FEC" w:rsidRPr="00954FEC" w:rsidRDefault="00954FEC" w:rsidP="00954FEC">
      <w:pPr>
        <w:tabs>
          <w:tab w:val="left" w:pos="4962"/>
        </w:tabs>
        <w:rPr>
          <w:b/>
          <w:sz w:val="22"/>
          <w:szCs w:val="22"/>
        </w:rPr>
      </w:pPr>
      <w:r>
        <w:rPr>
          <w:sz w:val="22"/>
          <w:szCs w:val="22"/>
        </w:rPr>
        <w:t xml:space="preserve">Jednocześnie </w:t>
      </w:r>
      <w:r w:rsidRPr="00954FEC">
        <w:rPr>
          <w:sz w:val="22"/>
          <w:szCs w:val="22"/>
        </w:rPr>
        <w:t xml:space="preserve">Oświadczam, iż składając ofertę </w:t>
      </w:r>
      <w:r w:rsidRPr="00954FEC">
        <w:rPr>
          <w:b/>
          <w:sz w:val="22"/>
          <w:szCs w:val="22"/>
        </w:rPr>
        <w:t>NIE ZACHODZĄ WOBEC WYKONAWCY, KTÓREGO REPREZENTUJĘ</w:t>
      </w:r>
    </w:p>
    <w:p w:rsidR="00954FEC" w:rsidRPr="00954FEC" w:rsidRDefault="00954FEC" w:rsidP="00954FEC">
      <w:pPr>
        <w:tabs>
          <w:tab w:val="left" w:pos="4962"/>
        </w:tabs>
        <w:rPr>
          <w:b/>
          <w:sz w:val="22"/>
          <w:szCs w:val="22"/>
        </w:rPr>
      </w:pPr>
    </w:p>
    <w:p w:rsidR="00954FEC" w:rsidRPr="00954FEC" w:rsidRDefault="00954FEC" w:rsidP="00954FEC">
      <w:pPr>
        <w:tabs>
          <w:tab w:val="left" w:pos="4962"/>
        </w:tabs>
        <w:rPr>
          <w:b/>
          <w:sz w:val="22"/>
          <w:szCs w:val="22"/>
        </w:rPr>
      </w:pPr>
      <w:proofErr w:type="gramStart"/>
      <w:r w:rsidRPr="00954FEC">
        <w:rPr>
          <w:b/>
          <w:sz w:val="22"/>
          <w:szCs w:val="22"/>
        </w:rPr>
        <w:t>tj</w:t>
      </w:r>
      <w:proofErr w:type="gramEnd"/>
      <w:r w:rsidRPr="00954FEC">
        <w:rPr>
          <w:b/>
          <w:sz w:val="22"/>
          <w:szCs w:val="22"/>
        </w:rPr>
        <w:t>. ………………………………………………………….</w:t>
      </w:r>
    </w:p>
    <w:p w:rsidR="00954FEC" w:rsidRPr="00954FEC" w:rsidRDefault="00954FEC" w:rsidP="00954FEC">
      <w:pPr>
        <w:tabs>
          <w:tab w:val="left" w:pos="4962"/>
        </w:tabs>
        <w:rPr>
          <w:i/>
          <w:sz w:val="22"/>
          <w:szCs w:val="22"/>
        </w:rPr>
      </w:pPr>
      <w:r w:rsidRPr="00954FEC">
        <w:rPr>
          <w:i/>
          <w:sz w:val="22"/>
          <w:szCs w:val="22"/>
        </w:rPr>
        <w:t xml:space="preserve"> (oznaczenie Wykonawcy)</w:t>
      </w:r>
    </w:p>
    <w:p w:rsidR="00954FEC" w:rsidRPr="00954FEC" w:rsidRDefault="00954FEC" w:rsidP="00954FEC">
      <w:pPr>
        <w:tabs>
          <w:tab w:val="left" w:pos="4962"/>
        </w:tabs>
        <w:rPr>
          <w:b/>
          <w:sz w:val="22"/>
          <w:szCs w:val="22"/>
        </w:rPr>
      </w:pPr>
    </w:p>
    <w:p w:rsidR="00954FEC" w:rsidRPr="00954FEC" w:rsidRDefault="00954FEC" w:rsidP="00954FEC">
      <w:pPr>
        <w:tabs>
          <w:tab w:val="left" w:pos="4962"/>
        </w:tabs>
        <w:rPr>
          <w:b/>
          <w:sz w:val="22"/>
          <w:szCs w:val="22"/>
        </w:rPr>
      </w:pPr>
      <w:proofErr w:type="gramStart"/>
      <w:r w:rsidRPr="00954FEC">
        <w:rPr>
          <w:b/>
          <w:sz w:val="22"/>
          <w:szCs w:val="22"/>
        </w:rPr>
        <w:t>przesłanki</w:t>
      </w:r>
      <w:proofErr w:type="gramEnd"/>
      <w:r w:rsidRPr="00954FEC">
        <w:rPr>
          <w:b/>
          <w:sz w:val="22"/>
          <w:szCs w:val="22"/>
        </w:rPr>
        <w:t xml:space="preserve"> wykluczenia wykonawcy z udziału w postępowaniu o następującej treści:</w:t>
      </w:r>
    </w:p>
    <w:p w:rsidR="00954FEC" w:rsidRPr="00954FEC" w:rsidRDefault="00954FEC" w:rsidP="00954FEC">
      <w:pPr>
        <w:tabs>
          <w:tab w:val="left" w:pos="4962"/>
        </w:tabs>
        <w:rPr>
          <w:b/>
          <w:i/>
          <w:sz w:val="22"/>
          <w:szCs w:val="22"/>
        </w:rPr>
      </w:pPr>
    </w:p>
    <w:p w:rsidR="00954FEC" w:rsidRPr="00954FEC" w:rsidRDefault="00954FEC" w:rsidP="00954FEC">
      <w:pPr>
        <w:tabs>
          <w:tab w:val="left" w:pos="4962"/>
        </w:tabs>
        <w:rPr>
          <w:sz w:val="22"/>
          <w:szCs w:val="22"/>
        </w:rPr>
      </w:pPr>
      <w:r w:rsidRPr="00954FEC">
        <w:rPr>
          <w:sz w:val="22"/>
          <w:szCs w:val="22"/>
        </w:rPr>
        <w:t>Zamawiający wykluczy z udziału w postępowaniu Wykonawcę, który:</w:t>
      </w:r>
    </w:p>
    <w:p w:rsidR="00954FEC" w:rsidRPr="00954FEC" w:rsidRDefault="00954FEC" w:rsidP="00954FEC">
      <w:pPr>
        <w:numPr>
          <w:ilvl w:val="0"/>
          <w:numId w:val="33"/>
        </w:numPr>
        <w:tabs>
          <w:tab w:val="left" w:pos="4962"/>
        </w:tabs>
        <w:rPr>
          <w:sz w:val="22"/>
          <w:szCs w:val="22"/>
        </w:rPr>
      </w:pPr>
      <w:proofErr w:type="gramStart"/>
      <w:r w:rsidRPr="00954FEC">
        <w:rPr>
          <w:sz w:val="22"/>
          <w:szCs w:val="22"/>
        </w:rPr>
        <w:t>nie</w:t>
      </w:r>
      <w:proofErr w:type="gramEnd"/>
      <w:r w:rsidRPr="00954FEC">
        <w:rPr>
          <w:sz w:val="22"/>
          <w:szCs w:val="22"/>
        </w:rPr>
        <w:t xml:space="preserve"> wykazał spełniania warunków udziału w postępowaniu lub nie wykazał braku podstaw wykluczenia;</w:t>
      </w:r>
    </w:p>
    <w:p w:rsidR="00954FEC" w:rsidRPr="00954FEC" w:rsidRDefault="00954FEC" w:rsidP="00954FEC">
      <w:pPr>
        <w:numPr>
          <w:ilvl w:val="0"/>
          <w:numId w:val="33"/>
        </w:numPr>
        <w:tabs>
          <w:tab w:val="left" w:pos="4962"/>
        </w:tabs>
        <w:rPr>
          <w:sz w:val="22"/>
          <w:szCs w:val="22"/>
        </w:rPr>
      </w:pPr>
      <w:r w:rsidRPr="00954FEC">
        <w:rPr>
          <w:sz w:val="22"/>
          <w:szCs w:val="22"/>
        </w:rPr>
        <w:t xml:space="preserve">wykonawcę będącego osobą fizyczną, którego prawomocnie skazano za </w:t>
      </w:r>
      <w:proofErr w:type="gramStart"/>
      <w:r w:rsidRPr="00954FEC">
        <w:rPr>
          <w:sz w:val="22"/>
          <w:szCs w:val="22"/>
        </w:rPr>
        <w:t>przestępstwo o którym</w:t>
      </w:r>
      <w:proofErr w:type="gramEnd"/>
      <w:r w:rsidRPr="00954FEC">
        <w:rPr>
          <w:sz w:val="22"/>
          <w:szCs w:val="22"/>
        </w:rPr>
        <w:t xml:space="preserve"> mowa w </w:t>
      </w:r>
      <w:hyperlink r:id="rId8" w:anchor="/dokument/16798683?cm=DOCUMENT#art(165(a))" w:history="1">
        <w:r w:rsidRPr="00954FEC">
          <w:rPr>
            <w:rStyle w:val="Hipercze"/>
            <w:sz w:val="22"/>
            <w:szCs w:val="22"/>
          </w:rPr>
          <w:t>art. 165</w:t>
        </w:r>
        <w:proofErr w:type="gramStart"/>
        <w:r w:rsidRPr="00954FEC">
          <w:rPr>
            <w:rStyle w:val="Hipercze"/>
            <w:sz w:val="22"/>
            <w:szCs w:val="22"/>
          </w:rPr>
          <w:t>a</w:t>
        </w:r>
      </w:hyperlink>
      <w:proofErr w:type="gramEnd"/>
      <w:r w:rsidRPr="00954FEC">
        <w:rPr>
          <w:sz w:val="22"/>
          <w:szCs w:val="22"/>
        </w:rPr>
        <w:t xml:space="preserve">, </w:t>
      </w:r>
      <w:hyperlink r:id="rId9" w:anchor="/dokument/16798683?cm=DOCUMENT#art(181)" w:history="1">
        <w:r w:rsidRPr="00954FEC">
          <w:rPr>
            <w:rStyle w:val="Hipercze"/>
            <w:sz w:val="22"/>
            <w:szCs w:val="22"/>
          </w:rPr>
          <w:t>art. 181-188</w:t>
        </w:r>
      </w:hyperlink>
      <w:r w:rsidRPr="00954FEC">
        <w:rPr>
          <w:sz w:val="22"/>
          <w:szCs w:val="22"/>
        </w:rPr>
        <w:t xml:space="preserve">, </w:t>
      </w:r>
      <w:hyperlink r:id="rId10" w:anchor="/dokument/16798683?cm=DOCUMENT#art(189(a))" w:history="1">
        <w:proofErr w:type="gramStart"/>
        <w:r w:rsidRPr="00954FEC">
          <w:rPr>
            <w:rStyle w:val="Hipercze"/>
            <w:sz w:val="22"/>
            <w:szCs w:val="22"/>
          </w:rPr>
          <w:t>art</w:t>
        </w:r>
        <w:proofErr w:type="gramEnd"/>
        <w:r w:rsidRPr="00954FEC">
          <w:rPr>
            <w:rStyle w:val="Hipercze"/>
            <w:sz w:val="22"/>
            <w:szCs w:val="22"/>
          </w:rPr>
          <w:t>. 189a</w:t>
        </w:r>
      </w:hyperlink>
      <w:r w:rsidRPr="00954FEC">
        <w:rPr>
          <w:sz w:val="22"/>
          <w:szCs w:val="22"/>
        </w:rPr>
        <w:t xml:space="preserve">, </w:t>
      </w:r>
      <w:hyperlink r:id="rId11" w:anchor="/dokument/16798683?cm=DOCUMENT#art(218)" w:history="1">
        <w:r w:rsidRPr="00954FEC">
          <w:rPr>
            <w:rStyle w:val="Hipercze"/>
            <w:sz w:val="22"/>
            <w:szCs w:val="22"/>
          </w:rPr>
          <w:t>art. 218-221</w:t>
        </w:r>
      </w:hyperlink>
      <w:r w:rsidRPr="00954FEC">
        <w:rPr>
          <w:sz w:val="22"/>
          <w:szCs w:val="22"/>
        </w:rPr>
        <w:t xml:space="preserve">, </w:t>
      </w:r>
      <w:hyperlink r:id="rId12" w:anchor="/dokument/16798683?cm=DOCUMENT#art(228)" w:history="1">
        <w:proofErr w:type="gramStart"/>
        <w:r w:rsidRPr="00954FEC">
          <w:rPr>
            <w:rStyle w:val="Hipercze"/>
            <w:sz w:val="22"/>
            <w:szCs w:val="22"/>
          </w:rPr>
          <w:t>art</w:t>
        </w:r>
        <w:proofErr w:type="gramEnd"/>
        <w:r w:rsidRPr="00954FEC">
          <w:rPr>
            <w:rStyle w:val="Hipercze"/>
            <w:sz w:val="22"/>
            <w:szCs w:val="22"/>
          </w:rPr>
          <w:t>. 228-230a</w:t>
        </w:r>
      </w:hyperlink>
      <w:r w:rsidRPr="00954FEC">
        <w:rPr>
          <w:sz w:val="22"/>
          <w:szCs w:val="22"/>
        </w:rPr>
        <w:t xml:space="preserve">, </w:t>
      </w:r>
      <w:hyperlink r:id="rId13" w:anchor="/dokument/16798683?cm=DOCUMENT#art(250(a))" w:history="1">
        <w:r w:rsidRPr="00954FEC">
          <w:rPr>
            <w:rStyle w:val="Hipercze"/>
            <w:sz w:val="22"/>
            <w:szCs w:val="22"/>
          </w:rPr>
          <w:t>art. 250</w:t>
        </w:r>
        <w:proofErr w:type="gramStart"/>
        <w:r w:rsidRPr="00954FEC">
          <w:rPr>
            <w:rStyle w:val="Hipercze"/>
            <w:sz w:val="22"/>
            <w:szCs w:val="22"/>
          </w:rPr>
          <w:t>a</w:t>
        </w:r>
      </w:hyperlink>
      <w:proofErr w:type="gramEnd"/>
      <w:r w:rsidRPr="00954FEC">
        <w:rPr>
          <w:sz w:val="22"/>
          <w:szCs w:val="22"/>
        </w:rPr>
        <w:t xml:space="preserve">, </w:t>
      </w:r>
      <w:hyperlink r:id="rId14" w:anchor="/dokument/16798683?cm=DOCUMENT#art(258)" w:history="1">
        <w:r w:rsidRPr="00954FEC">
          <w:rPr>
            <w:rStyle w:val="Hipercze"/>
            <w:sz w:val="22"/>
            <w:szCs w:val="22"/>
          </w:rPr>
          <w:t>art. 258</w:t>
        </w:r>
      </w:hyperlink>
      <w:r w:rsidRPr="00954FEC">
        <w:rPr>
          <w:sz w:val="22"/>
          <w:szCs w:val="22"/>
        </w:rPr>
        <w:t xml:space="preserve"> </w:t>
      </w:r>
      <w:proofErr w:type="gramStart"/>
      <w:r w:rsidRPr="00954FEC">
        <w:rPr>
          <w:sz w:val="22"/>
          <w:szCs w:val="22"/>
        </w:rPr>
        <w:t>lub</w:t>
      </w:r>
      <w:proofErr w:type="gramEnd"/>
      <w:r w:rsidRPr="00954FEC">
        <w:rPr>
          <w:sz w:val="22"/>
          <w:szCs w:val="22"/>
        </w:rPr>
        <w:t xml:space="preserve"> </w:t>
      </w:r>
      <w:hyperlink r:id="rId15" w:anchor="/dokument/16798683?cm=DOCUMENT#art(270)" w:history="1">
        <w:r w:rsidRPr="00954FEC">
          <w:rPr>
            <w:rStyle w:val="Hipercze"/>
            <w:sz w:val="22"/>
            <w:szCs w:val="22"/>
          </w:rPr>
          <w:t>art. 270-309</w:t>
        </w:r>
      </w:hyperlink>
      <w:r w:rsidRPr="00954FEC">
        <w:rPr>
          <w:sz w:val="22"/>
          <w:szCs w:val="22"/>
        </w:rPr>
        <w:t xml:space="preserve"> </w:t>
      </w:r>
      <w:proofErr w:type="gramStart"/>
      <w:r w:rsidRPr="00954FEC">
        <w:rPr>
          <w:sz w:val="22"/>
          <w:szCs w:val="22"/>
        </w:rPr>
        <w:t>ustawy</w:t>
      </w:r>
      <w:proofErr w:type="gramEnd"/>
      <w:r w:rsidRPr="00954FEC">
        <w:rPr>
          <w:sz w:val="22"/>
          <w:szCs w:val="22"/>
        </w:rPr>
        <w:t xml:space="preserve"> z dnia 6 czerwca 1997 r. - Kodeks karny (Dz. U. </w:t>
      </w:r>
      <w:proofErr w:type="gramStart"/>
      <w:r w:rsidRPr="00954FEC">
        <w:rPr>
          <w:sz w:val="22"/>
          <w:szCs w:val="22"/>
        </w:rPr>
        <w:t>poz</w:t>
      </w:r>
      <w:proofErr w:type="gramEnd"/>
      <w:r w:rsidRPr="00954FEC">
        <w:rPr>
          <w:sz w:val="22"/>
          <w:szCs w:val="22"/>
        </w:rPr>
        <w:t xml:space="preserve">. 553, z </w:t>
      </w:r>
      <w:proofErr w:type="spellStart"/>
      <w:r w:rsidRPr="00954FEC">
        <w:rPr>
          <w:sz w:val="22"/>
          <w:szCs w:val="22"/>
        </w:rPr>
        <w:t>późn</w:t>
      </w:r>
      <w:proofErr w:type="spellEnd"/>
      <w:r w:rsidRPr="00954FEC">
        <w:rPr>
          <w:sz w:val="22"/>
          <w:szCs w:val="22"/>
        </w:rPr>
        <w:t xml:space="preserve">. </w:t>
      </w:r>
      <w:proofErr w:type="gramStart"/>
      <w:r w:rsidRPr="00954FEC">
        <w:rPr>
          <w:sz w:val="22"/>
          <w:szCs w:val="22"/>
        </w:rPr>
        <w:t>zm</w:t>
      </w:r>
      <w:proofErr w:type="gramEnd"/>
      <w:r w:rsidRPr="00954FEC">
        <w:rPr>
          <w:sz w:val="22"/>
          <w:szCs w:val="22"/>
        </w:rPr>
        <w:t xml:space="preserve">.) lub </w:t>
      </w:r>
      <w:hyperlink r:id="rId16" w:anchor="/dokument/17631344?cm=DOCUMENT#art(46)" w:history="1">
        <w:r w:rsidRPr="00954FEC">
          <w:rPr>
            <w:rStyle w:val="Hipercze"/>
            <w:sz w:val="22"/>
            <w:szCs w:val="22"/>
          </w:rPr>
          <w:t>art. 46</w:t>
        </w:r>
      </w:hyperlink>
      <w:r w:rsidRPr="00954FEC">
        <w:rPr>
          <w:sz w:val="22"/>
          <w:szCs w:val="22"/>
        </w:rPr>
        <w:t xml:space="preserve"> </w:t>
      </w:r>
      <w:proofErr w:type="gramStart"/>
      <w:r w:rsidRPr="00954FEC">
        <w:rPr>
          <w:sz w:val="22"/>
          <w:szCs w:val="22"/>
        </w:rPr>
        <w:t>lub</w:t>
      </w:r>
      <w:proofErr w:type="gramEnd"/>
      <w:r w:rsidRPr="00954FEC">
        <w:rPr>
          <w:sz w:val="22"/>
          <w:szCs w:val="22"/>
        </w:rPr>
        <w:t xml:space="preserve"> </w:t>
      </w:r>
      <w:hyperlink r:id="rId17" w:anchor="/dokument/17631344?cm=DOCUMENT#art(48)" w:history="1">
        <w:r w:rsidRPr="00954FEC">
          <w:rPr>
            <w:rStyle w:val="Hipercze"/>
            <w:sz w:val="22"/>
            <w:szCs w:val="22"/>
          </w:rPr>
          <w:t>art. 48</w:t>
        </w:r>
      </w:hyperlink>
      <w:r w:rsidRPr="00954FEC">
        <w:rPr>
          <w:sz w:val="22"/>
          <w:szCs w:val="22"/>
        </w:rPr>
        <w:t xml:space="preserve"> </w:t>
      </w:r>
      <w:proofErr w:type="gramStart"/>
      <w:r w:rsidRPr="00954FEC">
        <w:rPr>
          <w:sz w:val="22"/>
          <w:szCs w:val="22"/>
        </w:rPr>
        <w:t>ustawy</w:t>
      </w:r>
      <w:proofErr w:type="gramEnd"/>
      <w:r w:rsidRPr="00954FEC">
        <w:rPr>
          <w:sz w:val="22"/>
          <w:szCs w:val="22"/>
        </w:rPr>
        <w:t xml:space="preserve"> z dnia 25 czerwca 2010 r. o sporcie (Dz. U. </w:t>
      </w:r>
      <w:proofErr w:type="gramStart"/>
      <w:r w:rsidRPr="00954FEC">
        <w:rPr>
          <w:sz w:val="22"/>
          <w:szCs w:val="22"/>
        </w:rPr>
        <w:t>z</w:t>
      </w:r>
      <w:proofErr w:type="gramEnd"/>
      <w:r w:rsidRPr="00954FEC">
        <w:rPr>
          <w:sz w:val="22"/>
          <w:szCs w:val="22"/>
        </w:rPr>
        <w:t xml:space="preserve"> 2016 r. poz. 176), przestępstwo o charakterze terrorystycznym, o którym mowa w </w:t>
      </w:r>
      <w:hyperlink r:id="rId18" w:anchor="/dokument/16798683?cm=DOCUMENT#art(115)par(20)" w:history="1">
        <w:r w:rsidRPr="00954FEC">
          <w:rPr>
            <w:rStyle w:val="Hipercze"/>
            <w:sz w:val="22"/>
            <w:szCs w:val="22"/>
          </w:rPr>
          <w:t>art. 115 § 20</w:t>
        </w:r>
      </w:hyperlink>
      <w:r w:rsidRPr="00954FEC">
        <w:rPr>
          <w:sz w:val="22"/>
          <w:szCs w:val="22"/>
        </w:rPr>
        <w:t xml:space="preserve"> ustawy z dnia 6 czerwca 1997 r. - Kodeks karny, przestępstwo skarbowe, </w:t>
      </w:r>
      <w:proofErr w:type="gramStart"/>
      <w:r w:rsidRPr="00954FEC">
        <w:rPr>
          <w:sz w:val="22"/>
          <w:szCs w:val="22"/>
        </w:rPr>
        <w:t>przestępstwo o którym</w:t>
      </w:r>
      <w:proofErr w:type="gramEnd"/>
      <w:r w:rsidRPr="00954FEC">
        <w:rPr>
          <w:sz w:val="22"/>
          <w:szCs w:val="22"/>
        </w:rPr>
        <w:t xml:space="preserve"> mowa w </w:t>
      </w:r>
      <w:hyperlink r:id="rId19" w:anchor="/dokument/17896506?cm=DOCUMENT#art(9)" w:history="1">
        <w:r w:rsidRPr="00954FEC">
          <w:rPr>
            <w:rStyle w:val="Hipercze"/>
            <w:sz w:val="22"/>
            <w:szCs w:val="22"/>
          </w:rPr>
          <w:t>art. 9</w:t>
        </w:r>
      </w:hyperlink>
      <w:r w:rsidRPr="00954FEC">
        <w:rPr>
          <w:sz w:val="22"/>
          <w:szCs w:val="22"/>
        </w:rPr>
        <w:t xml:space="preserve"> </w:t>
      </w:r>
      <w:proofErr w:type="gramStart"/>
      <w:r w:rsidRPr="00954FEC">
        <w:rPr>
          <w:sz w:val="22"/>
          <w:szCs w:val="22"/>
        </w:rPr>
        <w:t>lub</w:t>
      </w:r>
      <w:proofErr w:type="gramEnd"/>
      <w:r w:rsidRPr="00954FEC">
        <w:rPr>
          <w:sz w:val="22"/>
          <w:szCs w:val="22"/>
        </w:rPr>
        <w:t xml:space="preserve"> </w:t>
      </w:r>
      <w:hyperlink r:id="rId20" w:anchor="/dokument/17896506?cm=DOCUMENT#art(10)" w:history="1">
        <w:r w:rsidRPr="00954FEC">
          <w:rPr>
            <w:rStyle w:val="Hipercze"/>
            <w:sz w:val="22"/>
            <w:szCs w:val="22"/>
          </w:rPr>
          <w:t>art. 10</w:t>
        </w:r>
      </w:hyperlink>
      <w:r w:rsidRPr="00954FEC">
        <w:rPr>
          <w:sz w:val="22"/>
          <w:szCs w:val="22"/>
        </w:rPr>
        <w:t xml:space="preserve"> </w:t>
      </w:r>
      <w:proofErr w:type="gramStart"/>
      <w:r w:rsidRPr="00954FEC">
        <w:rPr>
          <w:sz w:val="22"/>
          <w:szCs w:val="22"/>
        </w:rPr>
        <w:t>ustawy</w:t>
      </w:r>
      <w:proofErr w:type="gramEnd"/>
      <w:r w:rsidRPr="00954FEC">
        <w:rPr>
          <w:sz w:val="22"/>
          <w:szCs w:val="22"/>
        </w:rPr>
        <w:t xml:space="preserve"> z dnia 15 czerwca 2012 r. o skutkach powierzania wykonywania pracy cudzoziemcom przebywającym wbrew przepisom na terytorium Rzeczypospolitej Polskiej (Dz. U. </w:t>
      </w:r>
      <w:proofErr w:type="gramStart"/>
      <w:r w:rsidRPr="00954FEC">
        <w:rPr>
          <w:sz w:val="22"/>
          <w:szCs w:val="22"/>
        </w:rPr>
        <w:t>poz</w:t>
      </w:r>
      <w:proofErr w:type="gramEnd"/>
      <w:r w:rsidRPr="00954FEC">
        <w:rPr>
          <w:sz w:val="22"/>
          <w:szCs w:val="22"/>
        </w:rPr>
        <w:t>. 769);</w:t>
      </w:r>
    </w:p>
    <w:p w:rsidR="00954FEC" w:rsidRPr="00954FEC" w:rsidRDefault="00954FEC" w:rsidP="00954FEC">
      <w:pPr>
        <w:numPr>
          <w:ilvl w:val="0"/>
          <w:numId w:val="33"/>
        </w:numPr>
        <w:tabs>
          <w:tab w:val="left" w:pos="4962"/>
        </w:tabs>
        <w:rPr>
          <w:sz w:val="22"/>
          <w:szCs w:val="22"/>
        </w:rPr>
      </w:pPr>
      <w:proofErr w:type="gramStart"/>
      <w:r w:rsidRPr="00954FEC">
        <w:rPr>
          <w:sz w:val="22"/>
          <w:szCs w:val="22"/>
        </w:rPr>
        <w:t>wykonawcę</w:t>
      </w:r>
      <w:proofErr w:type="gramEnd"/>
      <w:r w:rsidRPr="00954FEC">
        <w:rPr>
          <w:sz w:val="22"/>
          <w:szCs w:val="22"/>
        </w:rPr>
        <w:t>, jeżeli urzędującego członka jego organu zarządzającego lub nadzorczego, wspólnika spółki w spółce jawnej lub partnerskiej albo komplementariusza w spółce komandytowej lub komandytowo-akcyjnej lub prokurenta prawomocnie skazano za przestępstwo, o którym mowa w pkt b;</w:t>
      </w:r>
    </w:p>
    <w:p w:rsidR="00954FEC" w:rsidRPr="00954FEC" w:rsidRDefault="00954FEC" w:rsidP="00954FEC">
      <w:pPr>
        <w:numPr>
          <w:ilvl w:val="0"/>
          <w:numId w:val="33"/>
        </w:numPr>
        <w:tabs>
          <w:tab w:val="left" w:pos="4962"/>
        </w:tabs>
        <w:rPr>
          <w:sz w:val="22"/>
          <w:szCs w:val="22"/>
        </w:rPr>
      </w:pPr>
      <w:r w:rsidRPr="00954FEC">
        <w:rPr>
          <w:sz w:val="22"/>
          <w:szCs w:val="22"/>
        </w:rPr>
        <w:t xml:space="preserve">wykonawcę, wobec którego wydano prawomocny wyrok sądu lub ostateczną decyzję administracyjną o zaleganiu z uiszczeniem podatków, opłat lub składek na ubezpieczenia społeczne lub zdrowotne, </w:t>
      </w:r>
      <w:proofErr w:type="gramStart"/>
      <w:r w:rsidRPr="00954FEC">
        <w:rPr>
          <w:sz w:val="22"/>
          <w:szCs w:val="22"/>
        </w:rPr>
        <w:t>chyba że</w:t>
      </w:r>
      <w:proofErr w:type="gramEnd"/>
      <w:r w:rsidRPr="00954FEC">
        <w:rPr>
          <w:sz w:val="22"/>
          <w:szCs w:val="22"/>
        </w:rPr>
        <w:t xml:space="preserve"> wykonawca dokonał płatności należnych podatków, opłat lub składek na ubezpieczenia społeczne lub zdrowotne wraz z odsetkami lub grzywnami lub zawarł wiążące porozumienie w sprawie spłaty tych należności;</w:t>
      </w:r>
    </w:p>
    <w:p w:rsidR="00954FEC" w:rsidRDefault="00954FEC" w:rsidP="00954FEC">
      <w:pPr>
        <w:numPr>
          <w:ilvl w:val="0"/>
          <w:numId w:val="33"/>
        </w:numPr>
        <w:tabs>
          <w:tab w:val="left" w:pos="4962"/>
        </w:tabs>
        <w:rPr>
          <w:sz w:val="22"/>
          <w:szCs w:val="22"/>
        </w:rPr>
      </w:pPr>
      <w:proofErr w:type="gramStart"/>
      <w:r w:rsidRPr="00954FEC">
        <w:rPr>
          <w:sz w:val="22"/>
          <w:szCs w:val="22"/>
        </w:rPr>
        <w:t>wykonawcę</w:t>
      </w:r>
      <w:proofErr w:type="gramEnd"/>
      <w:r w:rsidRPr="00954FEC">
        <w:rPr>
          <w:sz w:val="22"/>
          <w:szCs w:val="22"/>
        </w:rPr>
        <w:t>,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26193" w:rsidRPr="00954FEC" w:rsidRDefault="00026193" w:rsidP="00026193">
      <w:pPr>
        <w:tabs>
          <w:tab w:val="left" w:pos="4962"/>
        </w:tabs>
        <w:ind w:left="720"/>
        <w:rPr>
          <w:sz w:val="22"/>
          <w:szCs w:val="22"/>
        </w:rPr>
      </w:pPr>
    </w:p>
    <w:p w:rsidR="00954FEC" w:rsidRPr="00954FEC" w:rsidRDefault="00954FEC" w:rsidP="00954FEC">
      <w:pPr>
        <w:numPr>
          <w:ilvl w:val="0"/>
          <w:numId w:val="33"/>
        </w:numPr>
        <w:tabs>
          <w:tab w:val="left" w:pos="4962"/>
        </w:tabs>
        <w:rPr>
          <w:sz w:val="22"/>
          <w:szCs w:val="22"/>
        </w:rPr>
      </w:pPr>
      <w:proofErr w:type="gramStart"/>
      <w:r w:rsidRPr="00954FEC">
        <w:rPr>
          <w:sz w:val="22"/>
          <w:szCs w:val="22"/>
        </w:rPr>
        <w:t>wykonawcę</w:t>
      </w:r>
      <w:proofErr w:type="gramEnd"/>
      <w:r w:rsidRPr="00954FEC">
        <w:rPr>
          <w:sz w:val="22"/>
          <w:szCs w:val="22"/>
        </w:rPr>
        <w:t>, który w wyniku lekkomyślności lub niedbalstwa przedstawił informacje wprowadzające w błąd zamawiającego, mogące mieć istotny wpływ na decyzje podejmowane przez zamawiającego w postępowaniu o udzielenie zamówienia;</w:t>
      </w:r>
    </w:p>
    <w:p w:rsidR="00954FEC" w:rsidRPr="00954FEC" w:rsidRDefault="00954FEC" w:rsidP="00954FEC">
      <w:pPr>
        <w:numPr>
          <w:ilvl w:val="0"/>
          <w:numId w:val="33"/>
        </w:numPr>
        <w:tabs>
          <w:tab w:val="left" w:pos="4962"/>
        </w:tabs>
        <w:rPr>
          <w:sz w:val="22"/>
          <w:szCs w:val="22"/>
        </w:rPr>
      </w:pPr>
      <w:proofErr w:type="gramStart"/>
      <w:r w:rsidRPr="00954FEC">
        <w:rPr>
          <w:sz w:val="22"/>
          <w:szCs w:val="22"/>
        </w:rPr>
        <w:t>wykonawcę</w:t>
      </w:r>
      <w:proofErr w:type="gramEnd"/>
      <w:r w:rsidRPr="00954FEC">
        <w:rPr>
          <w:sz w:val="22"/>
          <w:szCs w:val="22"/>
        </w:rPr>
        <w:t>, który bezprawnie wpływał lub próbował wpłynąć na czynności zamawiającego lub pozyskać informacje poufne, mogące dać mu przewagę w postępowaniu o udzielenie zamówienia;</w:t>
      </w:r>
    </w:p>
    <w:p w:rsidR="00954FEC" w:rsidRPr="00954FEC" w:rsidRDefault="00954FEC" w:rsidP="00954FEC">
      <w:pPr>
        <w:numPr>
          <w:ilvl w:val="0"/>
          <w:numId w:val="33"/>
        </w:numPr>
        <w:tabs>
          <w:tab w:val="left" w:pos="4962"/>
        </w:tabs>
        <w:rPr>
          <w:sz w:val="22"/>
          <w:szCs w:val="22"/>
        </w:rPr>
      </w:pPr>
      <w:r w:rsidRPr="00954FEC">
        <w:rPr>
          <w:sz w:val="22"/>
          <w:szCs w:val="22"/>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954FEC">
        <w:rPr>
          <w:sz w:val="22"/>
          <w:szCs w:val="22"/>
        </w:rPr>
        <w:t>chyba że</w:t>
      </w:r>
      <w:proofErr w:type="gramEnd"/>
      <w:r w:rsidRPr="00954FEC">
        <w:rPr>
          <w:sz w:val="22"/>
          <w:szCs w:val="22"/>
        </w:rPr>
        <w:t xml:space="preserve"> spowodowane tym zakłócenie konkurencji może być wyeliminowane w inny sposób niż przez wykluczenie wykonawcy z udziału w postępowaniu;</w:t>
      </w:r>
    </w:p>
    <w:p w:rsidR="00954FEC" w:rsidRPr="00954FEC" w:rsidRDefault="00954FEC" w:rsidP="00954FEC">
      <w:pPr>
        <w:numPr>
          <w:ilvl w:val="0"/>
          <w:numId w:val="33"/>
        </w:numPr>
        <w:tabs>
          <w:tab w:val="left" w:pos="4962"/>
        </w:tabs>
        <w:rPr>
          <w:sz w:val="22"/>
          <w:szCs w:val="22"/>
        </w:rPr>
      </w:pPr>
      <w:proofErr w:type="gramStart"/>
      <w:r w:rsidRPr="00954FEC">
        <w:rPr>
          <w:sz w:val="22"/>
          <w:szCs w:val="22"/>
        </w:rPr>
        <w:t>wykonawcę</w:t>
      </w:r>
      <w:proofErr w:type="gramEnd"/>
      <w:r w:rsidRPr="00954FEC">
        <w:rPr>
          <w:sz w:val="22"/>
          <w:szCs w:val="22"/>
        </w:rPr>
        <w:t>, który z innymi wykonawcami zawarł porozumienie mające na celu zakłócenie konkurencji między wykonawcami w postępowaniu o udzielenie zamówienia, co zamawiający jest w stanie wykazać za pomocą stosownych środków dowodowych;</w:t>
      </w:r>
    </w:p>
    <w:p w:rsidR="00954FEC" w:rsidRPr="00954FEC" w:rsidRDefault="00954FEC" w:rsidP="00954FEC">
      <w:pPr>
        <w:numPr>
          <w:ilvl w:val="0"/>
          <w:numId w:val="33"/>
        </w:numPr>
        <w:tabs>
          <w:tab w:val="left" w:pos="4962"/>
        </w:tabs>
        <w:rPr>
          <w:sz w:val="22"/>
          <w:szCs w:val="22"/>
        </w:rPr>
      </w:pPr>
      <w:proofErr w:type="gramStart"/>
      <w:r w:rsidRPr="00954FEC">
        <w:rPr>
          <w:sz w:val="22"/>
          <w:szCs w:val="22"/>
        </w:rPr>
        <w:t>wykonawcę</w:t>
      </w:r>
      <w:proofErr w:type="gramEnd"/>
      <w:r w:rsidRPr="00954FEC">
        <w:rPr>
          <w:sz w:val="22"/>
          <w:szCs w:val="22"/>
        </w:rPr>
        <w:t xml:space="preserve"> będącego podmiotem zbiorowym, wobec którego sąd orzekł zakaz ubiegania się o zamówienia publiczne na podstawie </w:t>
      </w:r>
      <w:hyperlink r:id="rId21" w:anchor="/dokument/16991855?cm=DOCUMENT" w:history="1">
        <w:r w:rsidRPr="00954FEC">
          <w:rPr>
            <w:rStyle w:val="Hipercze"/>
            <w:sz w:val="22"/>
            <w:szCs w:val="22"/>
          </w:rPr>
          <w:t>ustawy</w:t>
        </w:r>
      </w:hyperlink>
      <w:r w:rsidRPr="00954FEC">
        <w:rPr>
          <w:sz w:val="22"/>
          <w:szCs w:val="22"/>
        </w:rPr>
        <w:t xml:space="preserve"> z dnia 28 października 2002 r. o odpowiedzialności podmiotów zbiorowych za czyny zabronione pod groźbą kary (Dz. U. </w:t>
      </w:r>
      <w:proofErr w:type="gramStart"/>
      <w:r w:rsidRPr="00954FEC">
        <w:rPr>
          <w:sz w:val="22"/>
          <w:szCs w:val="22"/>
        </w:rPr>
        <w:t>z</w:t>
      </w:r>
      <w:proofErr w:type="gramEnd"/>
      <w:r w:rsidRPr="00954FEC">
        <w:rPr>
          <w:sz w:val="22"/>
          <w:szCs w:val="22"/>
        </w:rPr>
        <w:t xml:space="preserve"> 2015 r. poz. 1212, 1844 i 1855 oraz z 2016 r. poz. 437 i 544);</w:t>
      </w:r>
    </w:p>
    <w:p w:rsidR="00954FEC" w:rsidRPr="00954FEC" w:rsidRDefault="00954FEC" w:rsidP="00954FEC">
      <w:pPr>
        <w:numPr>
          <w:ilvl w:val="0"/>
          <w:numId w:val="33"/>
        </w:numPr>
        <w:tabs>
          <w:tab w:val="left" w:pos="4962"/>
        </w:tabs>
        <w:rPr>
          <w:sz w:val="22"/>
          <w:szCs w:val="22"/>
        </w:rPr>
      </w:pPr>
      <w:proofErr w:type="gramStart"/>
      <w:r w:rsidRPr="00954FEC">
        <w:rPr>
          <w:sz w:val="22"/>
          <w:szCs w:val="22"/>
        </w:rPr>
        <w:t>wykonawcę</w:t>
      </w:r>
      <w:proofErr w:type="gramEnd"/>
      <w:r w:rsidRPr="00954FEC">
        <w:rPr>
          <w:sz w:val="22"/>
          <w:szCs w:val="22"/>
        </w:rPr>
        <w:t>, wobec którego orzeczono tytułem środka zapobiegawczego zakaz ubiegania się o zamówienia publiczne;</w:t>
      </w:r>
    </w:p>
    <w:p w:rsidR="00954FEC" w:rsidRPr="00954FEC" w:rsidRDefault="00954FEC" w:rsidP="00954FEC">
      <w:pPr>
        <w:numPr>
          <w:ilvl w:val="0"/>
          <w:numId w:val="33"/>
        </w:numPr>
        <w:tabs>
          <w:tab w:val="left" w:pos="4962"/>
        </w:tabs>
        <w:rPr>
          <w:sz w:val="22"/>
          <w:szCs w:val="22"/>
        </w:rPr>
      </w:pPr>
      <w:proofErr w:type="gramStart"/>
      <w:r w:rsidRPr="00954FEC">
        <w:rPr>
          <w:sz w:val="22"/>
          <w:szCs w:val="22"/>
        </w:rPr>
        <w:t>w</w:t>
      </w:r>
      <w:proofErr w:type="gramEnd"/>
      <w:r w:rsidRPr="00954FEC">
        <w:rPr>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w:t>
      </w:r>
      <w:proofErr w:type="gramStart"/>
      <w:r w:rsidRPr="00954FEC">
        <w:rPr>
          <w:sz w:val="22"/>
          <w:szCs w:val="22"/>
        </w:rPr>
        <w:t>poz</w:t>
      </w:r>
      <w:proofErr w:type="gramEnd"/>
      <w:r w:rsidRPr="00954FEC">
        <w:rPr>
          <w:sz w:val="22"/>
          <w:szCs w:val="22"/>
        </w:rPr>
        <w:t xml:space="preserve">. 978, z </w:t>
      </w:r>
      <w:proofErr w:type="spellStart"/>
      <w:r w:rsidRPr="00954FEC">
        <w:rPr>
          <w:sz w:val="22"/>
          <w:szCs w:val="22"/>
        </w:rPr>
        <w:t>późn</w:t>
      </w:r>
      <w:proofErr w:type="spellEnd"/>
      <w:r w:rsidRPr="00954FEC">
        <w:rPr>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954FEC">
        <w:rPr>
          <w:sz w:val="22"/>
          <w:szCs w:val="22"/>
        </w:rPr>
        <w:t>chyba że</w:t>
      </w:r>
      <w:proofErr w:type="gramEnd"/>
      <w:r w:rsidRPr="00954FEC">
        <w:rPr>
          <w:sz w:val="22"/>
          <w:szCs w:val="22"/>
        </w:rPr>
        <w:t xml:space="preserve"> sąd zarządził likwidację jego majątku w trybie art. 366 ust. 1 ustawy z dnia 28 lutego 2003 r. - Prawo upadłościowe (Dz. U. </w:t>
      </w:r>
      <w:proofErr w:type="gramStart"/>
      <w:r w:rsidRPr="00954FEC">
        <w:rPr>
          <w:sz w:val="22"/>
          <w:szCs w:val="22"/>
        </w:rPr>
        <w:t>z</w:t>
      </w:r>
      <w:proofErr w:type="gramEnd"/>
      <w:r w:rsidRPr="00954FEC">
        <w:rPr>
          <w:sz w:val="22"/>
          <w:szCs w:val="22"/>
        </w:rPr>
        <w:t xml:space="preserve"> 2015 r. poz. 233, z </w:t>
      </w:r>
      <w:proofErr w:type="spellStart"/>
      <w:r w:rsidRPr="00954FEC">
        <w:rPr>
          <w:sz w:val="22"/>
          <w:szCs w:val="22"/>
        </w:rPr>
        <w:t>późn</w:t>
      </w:r>
      <w:proofErr w:type="spellEnd"/>
      <w:r w:rsidRPr="00954FEC">
        <w:rPr>
          <w:sz w:val="22"/>
          <w:szCs w:val="22"/>
        </w:rPr>
        <w:t xml:space="preserve">. </w:t>
      </w:r>
      <w:proofErr w:type="gramStart"/>
      <w:r w:rsidRPr="00954FEC">
        <w:rPr>
          <w:sz w:val="22"/>
          <w:szCs w:val="22"/>
        </w:rPr>
        <w:t>zm</w:t>
      </w:r>
      <w:proofErr w:type="gramEnd"/>
      <w:r w:rsidRPr="00954FEC">
        <w:rPr>
          <w:sz w:val="22"/>
          <w:szCs w:val="22"/>
        </w:rPr>
        <w:t>.);</w:t>
      </w:r>
    </w:p>
    <w:p w:rsidR="00954FEC" w:rsidRPr="00954FEC" w:rsidRDefault="00954FEC" w:rsidP="00954FEC">
      <w:pPr>
        <w:numPr>
          <w:ilvl w:val="0"/>
          <w:numId w:val="33"/>
        </w:numPr>
        <w:tabs>
          <w:tab w:val="left" w:pos="4962"/>
        </w:tabs>
        <w:rPr>
          <w:sz w:val="22"/>
          <w:szCs w:val="22"/>
        </w:rPr>
      </w:pPr>
      <w:proofErr w:type="gramStart"/>
      <w:r w:rsidRPr="00954FEC">
        <w:rPr>
          <w:sz w:val="22"/>
          <w:szCs w:val="22"/>
        </w:rPr>
        <w:t>który</w:t>
      </w:r>
      <w:proofErr w:type="gramEnd"/>
      <w:r w:rsidRPr="00954FEC">
        <w:rPr>
          <w:sz w:val="22"/>
          <w:szCs w:val="22"/>
        </w:rPr>
        <w:t xml:space="preserve">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54FEC" w:rsidRPr="00954FEC" w:rsidRDefault="00954FEC" w:rsidP="00954FEC">
      <w:pPr>
        <w:numPr>
          <w:ilvl w:val="0"/>
          <w:numId w:val="33"/>
        </w:numPr>
        <w:tabs>
          <w:tab w:val="left" w:pos="4962"/>
        </w:tabs>
        <w:rPr>
          <w:sz w:val="22"/>
          <w:szCs w:val="22"/>
        </w:rPr>
      </w:pPr>
      <w:proofErr w:type="gramStart"/>
      <w:r w:rsidRPr="00954FEC">
        <w:rPr>
          <w:sz w:val="22"/>
          <w:szCs w:val="22"/>
        </w:rPr>
        <w:t>który</w:t>
      </w:r>
      <w:proofErr w:type="gramEnd"/>
      <w:r w:rsidRPr="00954FEC">
        <w:rPr>
          <w:sz w:val="22"/>
          <w:szCs w:val="22"/>
        </w:rPr>
        <w:t>, z przyczyn leżących po jego stronie, nie wykonał albo nienależycie wykonał w istotnym stopniu wcześniejszą umowę w sprawie zamówienia publicznego lub umowę koncesji, zawartą z zamawiającym, o którym mowa w art. 3 ust. 1 pkt 1-4 ustawy Prawo zamówień publicznych, co doprowadziło do rozwiązania umowy lub zasądzenia odszkodowania.</w:t>
      </w:r>
    </w:p>
    <w:p w:rsidR="00954FEC" w:rsidRPr="00954FEC" w:rsidRDefault="00954FEC" w:rsidP="00954FEC">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963B66" w:rsidRPr="004A6F13" w:rsidTr="003D519C">
        <w:trPr>
          <w:trHeight w:val="397"/>
        </w:trPr>
        <w:tc>
          <w:tcPr>
            <w:tcW w:w="3510" w:type="dxa"/>
            <w:tcBorders>
              <w:top w:val="single" w:sz="4" w:space="0" w:color="000000"/>
              <w:left w:val="single" w:sz="4" w:space="0" w:color="000000"/>
              <w:bottom w:val="single" w:sz="4" w:space="0" w:color="000000"/>
              <w:right w:val="nil"/>
            </w:tcBorders>
            <w:shd w:val="clear" w:color="auto" w:fill="E5E5E5"/>
            <w:vAlign w:val="center"/>
          </w:tcPr>
          <w:p w:rsidR="00963B66" w:rsidRPr="004A6F13" w:rsidRDefault="00963B66" w:rsidP="004A6F13">
            <w:pPr>
              <w:tabs>
                <w:tab w:val="left" w:pos="4962"/>
              </w:tabs>
              <w:rPr>
                <w:sz w:val="22"/>
                <w:szCs w:val="22"/>
              </w:rPr>
            </w:pPr>
            <w:r w:rsidRPr="004A6F13">
              <w:rPr>
                <w:sz w:val="22"/>
                <w:szCs w:val="22"/>
              </w:rPr>
              <w:t xml:space="preserve">Data i czytelny podpis osoby uprawnionej do reprezentowania Wykonawcy </w:t>
            </w:r>
          </w:p>
        </w:tc>
        <w:tc>
          <w:tcPr>
            <w:tcW w:w="5778" w:type="dxa"/>
            <w:shd w:val="clear" w:color="auto" w:fill="auto"/>
          </w:tcPr>
          <w:p w:rsidR="00963B66" w:rsidRPr="004A6F13" w:rsidRDefault="00963B66" w:rsidP="004A6F13">
            <w:pPr>
              <w:tabs>
                <w:tab w:val="left" w:pos="4962"/>
              </w:tabs>
              <w:rPr>
                <w:sz w:val="22"/>
                <w:szCs w:val="22"/>
              </w:rPr>
            </w:pPr>
          </w:p>
        </w:tc>
      </w:tr>
      <w:tr w:rsidR="00963B66" w:rsidRPr="004A6F13" w:rsidTr="003D519C">
        <w:trPr>
          <w:trHeight w:val="397"/>
        </w:trPr>
        <w:tc>
          <w:tcPr>
            <w:tcW w:w="3510" w:type="dxa"/>
            <w:tcBorders>
              <w:top w:val="single" w:sz="4" w:space="0" w:color="000000"/>
              <w:left w:val="single" w:sz="4" w:space="0" w:color="000000"/>
              <w:bottom w:val="single" w:sz="4" w:space="0" w:color="000000"/>
              <w:right w:val="nil"/>
            </w:tcBorders>
            <w:shd w:val="clear" w:color="auto" w:fill="E5E5E5"/>
            <w:vAlign w:val="center"/>
          </w:tcPr>
          <w:p w:rsidR="00963B66" w:rsidRPr="004A6F13" w:rsidRDefault="00963B66" w:rsidP="004A6F13">
            <w:pPr>
              <w:tabs>
                <w:tab w:val="left" w:pos="4962"/>
              </w:tabs>
              <w:rPr>
                <w:sz w:val="22"/>
                <w:szCs w:val="22"/>
              </w:rPr>
            </w:pPr>
            <w:r w:rsidRPr="004A6F13">
              <w:rPr>
                <w:sz w:val="22"/>
                <w:szCs w:val="22"/>
              </w:rPr>
              <w:t>Pieczątka Wykonawcy</w:t>
            </w:r>
          </w:p>
        </w:tc>
        <w:tc>
          <w:tcPr>
            <w:tcW w:w="5778" w:type="dxa"/>
            <w:shd w:val="clear" w:color="auto" w:fill="auto"/>
          </w:tcPr>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tc>
      </w:tr>
      <w:bookmarkEnd w:id="0"/>
    </w:tbl>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sectPr w:rsidR="00963B66" w:rsidRPr="004A6F13" w:rsidSect="003D519C">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417" w:left="1417" w:header="708" w:footer="708" w:gutter="0"/>
          <w:cols w:space="708"/>
          <w:titlePg/>
          <w:docGrid w:linePitch="381"/>
        </w:sectPr>
      </w:pPr>
    </w:p>
    <w:p w:rsidR="00081C05" w:rsidRPr="004A6F13" w:rsidRDefault="00081C05" w:rsidP="004A6F13">
      <w:pPr>
        <w:tabs>
          <w:tab w:val="left" w:pos="4962"/>
        </w:tabs>
        <w:rPr>
          <w:b/>
          <w:bCs/>
          <w:sz w:val="22"/>
          <w:szCs w:val="22"/>
        </w:rPr>
      </w:pPr>
    </w:p>
    <w:p w:rsidR="00963B66" w:rsidRDefault="00963B66" w:rsidP="004A6F13">
      <w:pPr>
        <w:tabs>
          <w:tab w:val="left" w:pos="4962"/>
        </w:tabs>
        <w:rPr>
          <w:b/>
          <w:bCs/>
          <w:sz w:val="22"/>
          <w:szCs w:val="22"/>
        </w:rPr>
      </w:pPr>
      <w:r w:rsidRPr="004A6F13">
        <w:rPr>
          <w:b/>
          <w:bCs/>
          <w:sz w:val="22"/>
          <w:szCs w:val="22"/>
        </w:rPr>
        <w:t>Załącznik nr 3</w:t>
      </w:r>
      <w:r w:rsidR="00FF5B4A">
        <w:rPr>
          <w:b/>
          <w:bCs/>
          <w:sz w:val="22"/>
          <w:szCs w:val="22"/>
        </w:rPr>
        <w:t xml:space="preserve"> do Formularza Ofertowego</w:t>
      </w:r>
    </w:p>
    <w:p w:rsidR="004C370D" w:rsidRPr="004A6F13" w:rsidRDefault="004C370D" w:rsidP="004A6F13">
      <w:pPr>
        <w:tabs>
          <w:tab w:val="left" w:pos="4962"/>
        </w:tabs>
        <w:rPr>
          <w:b/>
          <w:bCs/>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963B66" w:rsidRPr="004A6F13" w:rsidTr="008047D3">
        <w:trPr>
          <w:trHeight w:val="465"/>
        </w:trPr>
        <w:tc>
          <w:tcPr>
            <w:tcW w:w="3510" w:type="dxa"/>
            <w:shd w:val="clear" w:color="auto" w:fill="E7E6E6"/>
          </w:tcPr>
          <w:p w:rsidR="00963B66" w:rsidRPr="004A6F13" w:rsidRDefault="00963B66" w:rsidP="004A6F13">
            <w:pPr>
              <w:tabs>
                <w:tab w:val="left" w:pos="4962"/>
              </w:tabs>
              <w:rPr>
                <w:b/>
                <w:bCs/>
                <w:sz w:val="22"/>
                <w:szCs w:val="22"/>
              </w:rPr>
            </w:pPr>
            <w:r w:rsidRPr="004A6F13">
              <w:rPr>
                <w:b/>
                <w:bCs/>
                <w:sz w:val="22"/>
                <w:szCs w:val="22"/>
              </w:rPr>
              <w:t xml:space="preserve">Nazwa Wykonawcy: </w:t>
            </w:r>
          </w:p>
          <w:p w:rsidR="00963B66" w:rsidRPr="004A6F13" w:rsidRDefault="00963B66" w:rsidP="004A6F13">
            <w:pPr>
              <w:tabs>
                <w:tab w:val="left" w:pos="4962"/>
              </w:tabs>
              <w:rPr>
                <w:b/>
                <w:bCs/>
                <w:sz w:val="22"/>
                <w:szCs w:val="22"/>
              </w:rPr>
            </w:pPr>
          </w:p>
        </w:tc>
        <w:tc>
          <w:tcPr>
            <w:tcW w:w="5778" w:type="dxa"/>
            <w:shd w:val="clear" w:color="auto" w:fill="auto"/>
          </w:tcPr>
          <w:p w:rsidR="00963B66" w:rsidRPr="004A6F13" w:rsidRDefault="00963B66" w:rsidP="004A6F13">
            <w:pPr>
              <w:tabs>
                <w:tab w:val="left" w:pos="4962"/>
              </w:tabs>
              <w:rPr>
                <w:bCs/>
                <w:sz w:val="22"/>
                <w:szCs w:val="22"/>
              </w:rPr>
            </w:pPr>
          </w:p>
        </w:tc>
      </w:tr>
      <w:tr w:rsidR="00963B66" w:rsidRPr="004A6F13" w:rsidTr="008047D3">
        <w:trPr>
          <w:trHeight w:val="255"/>
        </w:trPr>
        <w:tc>
          <w:tcPr>
            <w:tcW w:w="3510" w:type="dxa"/>
            <w:shd w:val="clear" w:color="auto" w:fill="E7E6E6"/>
          </w:tcPr>
          <w:p w:rsidR="00963B66" w:rsidRPr="004A6F13" w:rsidRDefault="00963B66" w:rsidP="004A6F13">
            <w:pPr>
              <w:tabs>
                <w:tab w:val="left" w:pos="4962"/>
              </w:tabs>
              <w:rPr>
                <w:b/>
                <w:bCs/>
                <w:sz w:val="22"/>
                <w:szCs w:val="22"/>
              </w:rPr>
            </w:pPr>
            <w:r w:rsidRPr="004A6F13">
              <w:rPr>
                <w:b/>
                <w:bCs/>
                <w:sz w:val="22"/>
                <w:szCs w:val="22"/>
              </w:rPr>
              <w:t>NIP Wykonawcy:</w:t>
            </w:r>
          </w:p>
        </w:tc>
        <w:tc>
          <w:tcPr>
            <w:tcW w:w="5778" w:type="dxa"/>
            <w:shd w:val="clear" w:color="auto" w:fill="auto"/>
          </w:tcPr>
          <w:p w:rsidR="00963B66" w:rsidRPr="004A6F13" w:rsidRDefault="00963B66" w:rsidP="004A6F13">
            <w:pPr>
              <w:tabs>
                <w:tab w:val="left" w:pos="4962"/>
              </w:tabs>
              <w:rPr>
                <w:bCs/>
                <w:sz w:val="22"/>
                <w:szCs w:val="22"/>
              </w:rPr>
            </w:pPr>
          </w:p>
        </w:tc>
      </w:tr>
    </w:tbl>
    <w:p w:rsidR="00963B66" w:rsidRPr="004A6F13" w:rsidRDefault="00963B66" w:rsidP="004A6F13">
      <w:pPr>
        <w:tabs>
          <w:tab w:val="left" w:pos="4962"/>
        </w:tabs>
        <w:rPr>
          <w:sz w:val="22"/>
          <w:szCs w:val="22"/>
        </w:rPr>
      </w:pPr>
    </w:p>
    <w:p w:rsidR="00963B66" w:rsidRPr="004A6F13" w:rsidRDefault="00963B66" w:rsidP="004A6F13">
      <w:pPr>
        <w:tabs>
          <w:tab w:val="left" w:pos="4962"/>
        </w:tabs>
        <w:rPr>
          <w:b/>
          <w:sz w:val="22"/>
          <w:szCs w:val="22"/>
        </w:rPr>
      </w:pPr>
      <w:r w:rsidRPr="004A6F13">
        <w:rPr>
          <w:b/>
          <w:sz w:val="22"/>
          <w:szCs w:val="22"/>
        </w:rPr>
        <w:t>Deklaracja zgodności dostawy z zamówieniem</w:t>
      </w:r>
    </w:p>
    <w:p w:rsidR="00963B66" w:rsidRPr="004A6F13" w:rsidRDefault="00963B66" w:rsidP="004A6F13">
      <w:pPr>
        <w:tabs>
          <w:tab w:val="left" w:pos="4962"/>
        </w:tabs>
        <w:rPr>
          <w:b/>
          <w:sz w:val="22"/>
          <w:szCs w:val="22"/>
        </w:rPr>
      </w:pPr>
    </w:p>
    <w:p w:rsidR="00963B66" w:rsidRPr="004A6F13" w:rsidRDefault="00963B66" w:rsidP="004A6F13">
      <w:pPr>
        <w:tabs>
          <w:tab w:val="left" w:pos="4962"/>
        </w:tabs>
        <w:rPr>
          <w:sz w:val="22"/>
          <w:szCs w:val="22"/>
        </w:rPr>
      </w:pPr>
      <w:r w:rsidRPr="004A6F13">
        <w:rPr>
          <w:sz w:val="22"/>
          <w:szCs w:val="22"/>
        </w:rPr>
        <w:t>Wykonawca oświadcza, że oferowany przedmiot zamówienia, w ramach każdej Części, na którą niniejsza oferta jest składana, spełnia każdy z określonych w opisie przedmiotu zamówienia parametr, w szczególności ilościowo i jakościowo.</w:t>
      </w:r>
    </w:p>
    <w:p w:rsidR="00963B66" w:rsidRPr="004A6F13" w:rsidRDefault="00963B66" w:rsidP="004A6F13">
      <w:pPr>
        <w:tabs>
          <w:tab w:val="left" w:pos="4962"/>
        </w:tabs>
        <w:rPr>
          <w:sz w:val="22"/>
          <w:szCs w:val="22"/>
        </w:rPr>
      </w:pPr>
      <w:r w:rsidRPr="004A6F13">
        <w:rPr>
          <w:sz w:val="22"/>
          <w:szCs w:val="22"/>
        </w:rPr>
        <w:t xml:space="preserve">Wykonawca oświadcza, że jest świadomy tego, że o zamówienie mogą ubiegać się Wykonawcy, którzy zaoferują przedmiot zamówienia zgodny z wymogami Zamawiającego określonymi w zapytaniu ofertowym, co jest jednoznaczne z tym, że jeżeli jakikolwiek element dostarczanego przedmiotu zamówienia nie spełnia wymaganych parametrów, </w:t>
      </w:r>
      <w:proofErr w:type="gramStart"/>
      <w:r w:rsidRPr="004A6F13">
        <w:rPr>
          <w:sz w:val="22"/>
          <w:szCs w:val="22"/>
        </w:rPr>
        <w:t>oferta jako</w:t>
      </w:r>
      <w:proofErr w:type="gramEnd"/>
      <w:r w:rsidRPr="004A6F13">
        <w:rPr>
          <w:sz w:val="22"/>
          <w:szCs w:val="22"/>
        </w:rPr>
        <w:t xml:space="preserve"> cała jest nieważna. </w:t>
      </w:r>
    </w:p>
    <w:p w:rsidR="00297516" w:rsidRPr="004A6F13" w:rsidRDefault="00297516" w:rsidP="004A6F13">
      <w:pPr>
        <w:tabs>
          <w:tab w:val="left" w:pos="4962"/>
        </w:tabs>
        <w:rPr>
          <w:sz w:val="22"/>
          <w:szCs w:val="22"/>
        </w:rPr>
      </w:pPr>
    </w:p>
    <w:p w:rsidR="00297516" w:rsidRPr="004A6F13" w:rsidRDefault="0029751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963B66" w:rsidRPr="004A6F13" w:rsidTr="008047D3">
        <w:trPr>
          <w:trHeight w:val="397"/>
        </w:trPr>
        <w:tc>
          <w:tcPr>
            <w:tcW w:w="3510" w:type="dxa"/>
            <w:tcBorders>
              <w:top w:val="single" w:sz="4" w:space="0" w:color="000000"/>
              <w:left w:val="single" w:sz="4" w:space="0" w:color="000000"/>
              <w:bottom w:val="single" w:sz="4" w:space="0" w:color="000000"/>
              <w:right w:val="nil"/>
            </w:tcBorders>
            <w:shd w:val="clear" w:color="auto" w:fill="E5E5E5"/>
            <w:vAlign w:val="center"/>
          </w:tcPr>
          <w:p w:rsidR="00963B66" w:rsidRPr="004A6F13" w:rsidRDefault="00963B66" w:rsidP="004A6F13">
            <w:pPr>
              <w:tabs>
                <w:tab w:val="left" w:pos="4962"/>
              </w:tabs>
              <w:rPr>
                <w:sz w:val="22"/>
                <w:szCs w:val="22"/>
              </w:rPr>
            </w:pPr>
            <w:r w:rsidRPr="004A6F13">
              <w:rPr>
                <w:sz w:val="22"/>
                <w:szCs w:val="22"/>
              </w:rPr>
              <w:t xml:space="preserve">Data i czytelny podpis osoby uprawnionej do reprezentowania Wykonawcy </w:t>
            </w:r>
          </w:p>
        </w:tc>
        <w:tc>
          <w:tcPr>
            <w:tcW w:w="5778" w:type="dxa"/>
            <w:shd w:val="clear" w:color="auto" w:fill="auto"/>
          </w:tcPr>
          <w:p w:rsidR="00963B66" w:rsidRPr="004A6F13" w:rsidRDefault="00963B66" w:rsidP="004A6F13">
            <w:pPr>
              <w:tabs>
                <w:tab w:val="left" w:pos="4962"/>
              </w:tabs>
              <w:rPr>
                <w:sz w:val="22"/>
                <w:szCs w:val="22"/>
              </w:rPr>
            </w:pPr>
          </w:p>
        </w:tc>
      </w:tr>
      <w:tr w:rsidR="00963B66" w:rsidRPr="004A6F13" w:rsidTr="008047D3">
        <w:trPr>
          <w:trHeight w:val="397"/>
        </w:trPr>
        <w:tc>
          <w:tcPr>
            <w:tcW w:w="3510" w:type="dxa"/>
            <w:tcBorders>
              <w:top w:val="single" w:sz="4" w:space="0" w:color="000000"/>
              <w:left w:val="single" w:sz="4" w:space="0" w:color="000000"/>
              <w:bottom w:val="single" w:sz="4" w:space="0" w:color="000000"/>
              <w:right w:val="nil"/>
            </w:tcBorders>
            <w:shd w:val="clear" w:color="auto" w:fill="E5E5E5"/>
            <w:vAlign w:val="center"/>
          </w:tcPr>
          <w:p w:rsidR="00963B66" w:rsidRPr="004A6F13" w:rsidRDefault="00963B66" w:rsidP="004A6F13">
            <w:pPr>
              <w:tabs>
                <w:tab w:val="left" w:pos="4962"/>
              </w:tabs>
              <w:rPr>
                <w:sz w:val="22"/>
                <w:szCs w:val="22"/>
              </w:rPr>
            </w:pPr>
            <w:r w:rsidRPr="004A6F13">
              <w:rPr>
                <w:sz w:val="22"/>
                <w:szCs w:val="22"/>
              </w:rPr>
              <w:t>Pieczątka Wykonawcy</w:t>
            </w:r>
          </w:p>
        </w:tc>
        <w:tc>
          <w:tcPr>
            <w:tcW w:w="5778" w:type="dxa"/>
            <w:shd w:val="clear" w:color="auto" w:fill="auto"/>
          </w:tcPr>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tc>
      </w:tr>
    </w:tbl>
    <w:p w:rsidR="00963B66" w:rsidRPr="004A6F13" w:rsidRDefault="00963B66" w:rsidP="004A6F13">
      <w:pPr>
        <w:tabs>
          <w:tab w:val="left" w:pos="4962"/>
        </w:tabs>
        <w:rPr>
          <w:sz w:val="22"/>
          <w:szCs w:val="22"/>
        </w:rPr>
        <w:sectPr w:rsidR="00963B66" w:rsidRPr="004A6F13" w:rsidSect="008047D3">
          <w:pgSz w:w="11906" w:h="16838"/>
          <w:pgMar w:top="1417" w:right="1417" w:bottom="1417" w:left="1417" w:header="708" w:footer="708" w:gutter="0"/>
          <w:pgNumType w:start="1"/>
          <w:cols w:space="708"/>
          <w:titlePg/>
          <w:docGrid w:linePitch="360"/>
        </w:sectPr>
      </w:pPr>
    </w:p>
    <w:p w:rsidR="004C370D" w:rsidRDefault="004C370D" w:rsidP="004A6F13">
      <w:pPr>
        <w:tabs>
          <w:tab w:val="left" w:pos="4962"/>
        </w:tabs>
        <w:rPr>
          <w:b/>
          <w:bCs/>
          <w:sz w:val="22"/>
          <w:szCs w:val="22"/>
        </w:rPr>
      </w:pPr>
    </w:p>
    <w:p w:rsidR="00963B66" w:rsidRPr="004A6F13" w:rsidRDefault="00963B66" w:rsidP="004A6F13">
      <w:pPr>
        <w:tabs>
          <w:tab w:val="left" w:pos="4962"/>
        </w:tabs>
        <w:rPr>
          <w:b/>
          <w:bCs/>
          <w:sz w:val="22"/>
          <w:szCs w:val="22"/>
        </w:rPr>
      </w:pPr>
      <w:r w:rsidRPr="004A6F13">
        <w:rPr>
          <w:b/>
          <w:bCs/>
          <w:sz w:val="22"/>
          <w:szCs w:val="22"/>
        </w:rPr>
        <w:t>Załącznik nr 4</w:t>
      </w:r>
      <w:r w:rsidR="00FF5B4A">
        <w:rPr>
          <w:b/>
          <w:bCs/>
          <w:sz w:val="22"/>
          <w:szCs w:val="22"/>
        </w:rPr>
        <w:t xml:space="preserve"> do Formularza Ofertowego</w:t>
      </w:r>
    </w:p>
    <w:p w:rsidR="00963B66" w:rsidRPr="004A6F13" w:rsidRDefault="00963B66" w:rsidP="004A6F13">
      <w:pPr>
        <w:tabs>
          <w:tab w:val="left" w:pos="4962"/>
        </w:tabs>
        <w:rPr>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963B66" w:rsidRPr="004A6F13" w:rsidTr="008047D3">
        <w:trPr>
          <w:trHeight w:val="465"/>
        </w:trPr>
        <w:tc>
          <w:tcPr>
            <w:tcW w:w="3510" w:type="dxa"/>
            <w:shd w:val="clear" w:color="auto" w:fill="E7E6E6"/>
          </w:tcPr>
          <w:p w:rsidR="00963B66" w:rsidRPr="004A6F13" w:rsidRDefault="00963B66" w:rsidP="004A6F13">
            <w:pPr>
              <w:tabs>
                <w:tab w:val="left" w:pos="4962"/>
              </w:tabs>
              <w:rPr>
                <w:b/>
                <w:bCs/>
                <w:sz w:val="22"/>
                <w:szCs w:val="22"/>
              </w:rPr>
            </w:pPr>
            <w:r w:rsidRPr="004A6F13">
              <w:rPr>
                <w:b/>
                <w:bCs/>
                <w:sz w:val="22"/>
                <w:szCs w:val="22"/>
              </w:rPr>
              <w:t xml:space="preserve">Nazwa Wykonawcy: </w:t>
            </w:r>
          </w:p>
          <w:p w:rsidR="00963B66" w:rsidRPr="004A6F13" w:rsidRDefault="00963B66" w:rsidP="004A6F13">
            <w:pPr>
              <w:tabs>
                <w:tab w:val="left" w:pos="4962"/>
              </w:tabs>
              <w:rPr>
                <w:b/>
                <w:bCs/>
                <w:sz w:val="22"/>
                <w:szCs w:val="22"/>
              </w:rPr>
            </w:pPr>
          </w:p>
        </w:tc>
        <w:tc>
          <w:tcPr>
            <w:tcW w:w="5778" w:type="dxa"/>
            <w:shd w:val="clear" w:color="auto" w:fill="auto"/>
          </w:tcPr>
          <w:p w:rsidR="00963B66" w:rsidRPr="004A6F13" w:rsidRDefault="00963B66" w:rsidP="004A6F13">
            <w:pPr>
              <w:tabs>
                <w:tab w:val="left" w:pos="4962"/>
              </w:tabs>
              <w:rPr>
                <w:bCs/>
                <w:sz w:val="22"/>
                <w:szCs w:val="22"/>
              </w:rPr>
            </w:pPr>
          </w:p>
        </w:tc>
      </w:tr>
      <w:tr w:rsidR="00963B66" w:rsidRPr="004A6F13" w:rsidTr="008047D3">
        <w:trPr>
          <w:trHeight w:val="255"/>
        </w:trPr>
        <w:tc>
          <w:tcPr>
            <w:tcW w:w="3510" w:type="dxa"/>
            <w:shd w:val="clear" w:color="auto" w:fill="E7E6E6"/>
          </w:tcPr>
          <w:p w:rsidR="00963B66" w:rsidRPr="004A6F13" w:rsidRDefault="00963B66" w:rsidP="004A6F13">
            <w:pPr>
              <w:tabs>
                <w:tab w:val="left" w:pos="4962"/>
              </w:tabs>
              <w:rPr>
                <w:b/>
                <w:bCs/>
                <w:sz w:val="22"/>
                <w:szCs w:val="22"/>
              </w:rPr>
            </w:pPr>
            <w:r w:rsidRPr="004A6F13">
              <w:rPr>
                <w:b/>
                <w:bCs/>
                <w:sz w:val="22"/>
                <w:szCs w:val="22"/>
              </w:rPr>
              <w:t>NIP Wykonawcy:</w:t>
            </w:r>
          </w:p>
        </w:tc>
        <w:tc>
          <w:tcPr>
            <w:tcW w:w="5778" w:type="dxa"/>
            <w:shd w:val="clear" w:color="auto" w:fill="auto"/>
          </w:tcPr>
          <w:p w:rsidR="00963B66" w:rsidRPr="004A6F13" w:rsidRDefault="00963B66" w:rsidP="004A6F13">
            <w:pPr>
              <w:tabs>
                <w:tab w:val="left" w:pos="4962"/>
              </w:tabs>
              <w:rPr>
                <w:bCs/>
                <w:sz w:val="22"/>
                <w:szCs w:val="22"/>
              </w:rPr>
            </w:pPr>
          </w:p>
        </w:tc>
      </w:tr>
    </w:tbl>
    <w:p w:rsidR="00963B66" w:rsidRDefault="00963B66" w:rsidP="004A6F13">
      <w:pPr>
        <w:tabs>
          <w:tab w:val="left" w:pos="4962"/>
        </w:tabs>
        <w:rPr>
          <w:sz w:val="22"/>
          <w:szCs w:val="22"/>
        </w:rPr>
      </w:pPr>
    </w:p>
    <w:p w:rsidR="00AC1FF5" w:rsidRPr="004A6F13" w:rsidRDefault="00AC1FF5" w:rsidP="004A6F13">
      <w:pPr>
        <w:tabs>
          <w:tab w:val="left" w:pos="4962"/>
        </w:tabs>
        <w:rPr>
          <w:sz w:val="22"/>
          <w:szCs w:val="22"/>
        </w:rPr>
      </w:pPr>
    </w:p>
    <w:p w:rsidR="00D25211" w:rsidRDefault="00D25211" w:rsidP="00D25211">
      <w:pPr>
        <w:tabs>
          <w:tab w:val="left" w:pos="4962"/>
        </w:tabs>
        <w:rPr>
          <w:b/>
          <w:sz w:val="22"/>
          <w:szCs w:val="22"/>
        </w:rPr>
      </w:pPr>
      <w:r w:rsidRPr="00D25211">
        <w:rPr>
          <w:b/>
          <w:sz w:val="22"/>
          <w:szCs w:val="22"/>
        </w:rPr>
        <w:t xml:space="preserve">WYKAZ OSÓB SKIEROWANYCH PRZEZ WYKONAWCĘ DO REALIZACJI ZAPYTANIA OFERTOWEGO </w:t>
      </w:r>
    </w:p>
    <w:p w:rsidR="00AC1FF5" w:rsidRPr="00D25211" w:rsidRDefault="00AC1FF5" w:rsidP="00D25211">
      <w:pPr>
        <w:tabs>
          <w:tab w:val="left" w:pos="4962"/>
        </w:tabs>
        <w:rPr>
          <w:b/>
          <w:sz w:val="22"/>
          <w:szCs w:val="22"/>
        </w:rPr>
      </w:pPr>
    </w:p>
    <w:tbl>
      <w:tblPr>
        <w:tblW w:w="9351"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10" w:type="dxa"/>
          <w:right w:w="10" w:type="dxa"/>
        </w:tblCellMar>
        <w:tblLook w:val="0000" w:firstRow="0" w:lastRow="0" w:firstColumn="0" w:lastColumn="0" w:noHBand="0" w:noVBand="0"/>
      </w:tblPr>
      <w:tblGrid>
        <w:gridCol w:w="1880"/>
        <w:gridCol w:w="1843"/>
        <w:gridCol w:w="5628"/>
      </w:tblGrid>
      <w:tr w:rsidR="00D25211" w:rsidRPr="00D25211" w:rsidTr="00AC1FF5">
        <w:trPr>
          <w:trHeight w:val="910"/>
          <w:jc w:val="center"/>
        </w:trPr>
        <w:tc>
          <w:tcPr>
            <w:tcW w:w="1880" w:type="dxa"/>
            <w:tcMar>
              <w:top w:w="0" w:type="dxa"/>
              <w:left w:w="70" w:type="dxa"/>
              <w:bottom w:w="0" w:type="dxa"/>
              <w:right w:w="70" w:type="dxa"/>
            </w:tcMar>
            <w:vAlign w:val="center"/>
          </w:tcPr>
          <w:p w:rsidR="00D25211" w:rsidRPr="00D25211" w:rsidRDefault="00D25211" w:rsidP="00D25211">
            <w:pPr>
              <w:tabs>
                <w:tab w:val="left" w:pos="4962"/>
              </w:tabs>
              <w:rPr>
                <w:b/>
                <w:sz w:val="22"/>
                <w:szCs w:val="22"/>
              </w:rPr>
            </w:pPr>
            <w:r w:rsidRPr="00D25211">
              <w:rPr>
                <w:b/>
                <w:sz w:val="22"/>
                <w:szCs w:val="22"/>
              </w:rPr>
              <w:t>Imię i nazwisko</w:t>
            </w:r>
          </w:p>
          <w:p w:rsidR="00D25211" w:rsidRPr="00D25211" w:rsidRDefault="00D25211" w:rsidP="00D25211">
            <w:pPr>
              <w:tabs>
                <w:tab w:val="left" w:pos="4962"/>
              </w:tabs>
              <w:rPr>
                <w:b/>
                <w:sz w:val="22"/>
                <w:szCs w:val="22"/>
              </w:rPr>
            </w:pPr>
            <w:proofErr w:type="gramStart"/>
            <w:r w:rsidRPr="00D25211">
              <w:rPr>
                <w:b/>
                <w:sz w:val="22"/>
                <w:szCs w:val="22"/>
              </w:rPr>
              <w:t>osoby</w:t>
            </w:r>
            <w:proofErr w:type="gramEnd"/>
          </w:p>
        </w:tc>
        <w:tc>
          <w:tcPr>
            <w:tcW w:w="1843" w:type="dxa"/>
            <w:tcMar>
              <w:top w:w="0" w:type="dxa"/>
              <w:left w:w="70" w:type="dxa"/>
              <w:bottom w:w="0" w:type="dxa"/>
              <w:right w:w="70" w:type="dxa"/>
            </w:tcMar>
            <w:vAlign w:val="center"/>
          </w:tcPr>
          <w:p w:rsidR="00D25211" w:rsidRPr="00D25211" w:rsidRDefault="00D25211" w:rsidP="00D25211">
            <w:pPr>
              <w:tabs>
                <w:tab w:val="left" w:pos="4962"/>
              </w:tabs>
              <w:rPr>
                <w:b/>
                <w:sz w:val="22"/>
                <w:szCs w:val="22"/>
              </w:rPr>
            </w:pPr>
            <w:r w:rsidRPr="00D25211">
              <w:rPr>
                <w:b/>
                <w:sz w:val="22"/>
                <w:szCs w:val="22"/>
              </w:rPr>
              <w:t>Zakres czynności</w:t>
            </w:r>
          </w:p>
        </w:tc>
        <w:tc>
          <w:tcPr>
            <w:tcW w:w="5628" w:type="dxa"/>
            <w:vAlign w:val="center"/>
          </w:tcPr>
          <w:p w:rsidR="00D25211" w:rsidRPr="00D25211" w:rsidRDefault="00D25211" w:rsidP="00D25211">
            <w:pPr>
              <w:tabs>
                <w:tab w:val="left" w:pos="4962"/>
              </w:tabs>
              <w:rPr>
                <w:b/>
                <w:sz w:val="22"/>
                <w:szCs w:val="22"/>
              </w:rPr>
            </w:pPr>
            <w:r w:rsidRPr="00D25211">
              <w:rPr>
                <w:b/>
                <w:sz w:val="22"/>
                <w:szCs w:val="22"/>
              </w:rPr>
              <w:t>Kwalifikacje zawodowe oraz doświadczenie</w:t>
            </w:r>
            <w:r w:rsidR="006C2DC7">
              <w:rPr>
                <w:b/>
                <w:sz w:val="22"/>
                <w:szCs w:val="22"/>
              </w:rPr>
              <w:t xml:space="preserve"> (opis oferenta)</w:t>
            </w:r>
          </w:p>
        </w:tc>
      </w:tr>
      <w:tr w:rsidR="00D25211" w:rsidRPr="00D25211" w:rsidTr="00AC1FF5">
        <w:trPr>
          <w:trHeight w:val="263"/>
          <w:jc w:val="center"/>
        </w:trPr>
        <w:tc>
          <w:tcPr>
            <w:tcW w:w="1880" w:type="dxa"/>
            <w:tcMar>
              <w:top w:w="0" w:type="dxa"/>
              <w:left w:w="70" w:type="dxa"/>
              <w:bottom w:w="0" w:type="dxa"/>
              <w:right w:w="70" w:type="dxa"/>
            </w:tcMar>
          </w:tcPr>
          <w:p w:rsidR="00D25211" w:rsidRPr="00D25211" w:rsidRDefault="00D25211" w:rsidP="00D25211">
            <w:pPr>
              <w:tabs>
                <w:tab w:val="left" w:pos="4962"/>
              </w:tabs>
              <w:rPr>
                <w:b/>
                <w:sz w:val="22"/>
                <w:szCs w:val="22"/>
              </w:rPr>
            </w:pPr>
            <w:r w:rsidRPr="00D25211">
              <w:rPr>
                <w:b/>
                <w:sz w:val="22"/>
                <w:szCs w:val="22"/>
              </w:rPr>
              <w:t>1</w:t>
            </w:r>
          </w:p>
        </w:tc>
        <w:tc>
          <w:tcPr>
            <w:tcW w:w="1843" w:type="dxa"/>
            <w:tcMar>
              <w:top w:w="0" w:type="dxa"/>
              <w:left w:w="70" w:type="dxa"/>
              <w:bottom w:w="0" w:type="dxa"/>
              <w:right w:w="70" w:type="dxa"/>
            </w:tcMar>
          </w:tcPr>
          <w:p w:rsidR="00D25211" w:rsidRPr="00D25211" w:rsidRDefault="00D25211" w:rsidP="00D25211">
            <w:pPr>
              <w:tabs>
                <w:tab w:val="left" w:pos="4962"/>
              </w:tabs>
              <w:rPr>
                <w:b/>
                <w:sz w:val="22"/>
                <w:szCs w:val="22"/>
              </w:rPr>
            </w:pPr>
            <w:r w:rsidRPr="00D25211">
              <w:rPr>
                <w:b/>
                <w:sz w:val="22"/>
                <w:szCs w:val="22"/>
              </w:rPr>
              <w:t>2</w:t>
            </w:r>
          </w:p>
        </w:tc>
        <w:tc>
          <w:tcPr>
            <w:tcW w:w="5628" w:type="dxa"/>
          </w:tcPr>
          <w:p w:rsidR="00D25211" w:rsidRPr="00D25211" w:rsidRDefault="00D25211" w:rsidP="00D25211">
            <w:pPr>
              <w:tabs>
                <w:tab w:val="left" w:pos="4962"/>
              </w:tabs>
              <w:rPr>
                <w:b/>
                <w:sz w:val="22"/>
                <w:szCs w:val="22"/>
              </w:rPr>
            </w:pPr>
            <w:r w:rsidRPr="00D25211">
              <w:rPr>
                <w:b/>
                <w:sz w:val="22"/>
                <w:szCs w:val="22"/>
              </w:rPr>
              <w:t>3</w:t>
            </w:r>
          </w:p>
        </w:tc>
      </w:tr>
      <w:tr w:rsidR="00D25211" w:rsidRPr="00D25211" w:rsidTr="00AC1FF5">
        <w:trPr>
          <w:trHeight w:val="221"/>
          <w:jc w:val="center"/>
        </w:trPr>
        <w:tc>
          <w:tcPr>
            <w:tcW w:w="1880" w:type="dxa"/>
            <w:tcMar>
              <w:top w:w="0" w:type="dxa"/>
              <w:left w:w="70" w:type="dxa"/>
              <w:bottom w:w="0" w:type="dxa"/>
              <w:right w:w="70" w:type="dxa"/>
            </w:tcMar>
            <w:vAlign w:val="center"/>
          </w:tcPr>
          <w:p w:rsidR="00D25211" w:rsidRPr="00D25211" w:rsidRDefault="00D25211" w:rsidP="00D25211">
            <w:pPr>
              <w:tabs>
                <w:tab w:val="left" w:pos="4962"/>
              </w:tabs>
              <w:rPr>
                <w:sz w:val="22"/>
                <w:szCs w:val="22"/>
              </w:rPr>
            </w:pPr>
          </w:p>
        </w:tc>
        <w:tc>
          <w:tcPr>
            <w:tcW w:w="1843" w:type="dxa"/>
            <w:tcMar>
              <w:top w:w="0" w:type="dxa"/>
              <w:left w:w="70" w:type="dxa"/>
              <w:bottom w:w="0" w:type="dxa"/>
              <w:right w:w="70" w:type="dxa"/>
            </w:tcMar>
            <w:vAlign w:val="center"/>
          </w:tcPr>
          <w:p w:rsidR="00D25211" w:rsidRPr="00D25211" w:rsidRDefault="006C2DC7" w:rsidP="00D25211">
            <w:pPr>
              <w:tabs>
                <w:tab w:val="left" w:pos="4962"/>
              </w:tabs>
              <w:rPr>
                <w:b/>
                <w:sz w:val="22"/>
                <w:szCs w:val="22"/>
              </w:rPr>
            </w:pPr>
            <w:r>
              <w:rPr>
                <w:b/>
                <w:sz w:val="22"/>
                <w:szCs w:val="22"/>
              </w:rPr>
              <w:t>Menadżer</w:t>
            </w:r>
            <w:r w:rsidR="00D25211" w:rsidRPr="00D25211">
              <w:rPr>
                <w:b/>
                <w:sz w:val="22"/>
                <w:szCs w:val="22"/>
              </w:rPr>
              <w:t xml:space="preserve"> projektu</w:t>
            </w:r>
          </w:p>
        </w:tc>
        <w:tc>
          <w:tcPr>
            <w:tcW w:w="5628" w:type="dxa"/>
            <w:vAlign w:val="center"/>
          </w:tcPr>
          <w:p w:rsidR="00D25211" w:rsidRPr="00D25211" w:rsidRDefault="00D25211" w:rsidP="00D25211">
            <w:pPr>
              <w:tabs>
                <w:tab w:val="left" w:pos="4962"/>
              </w:tabs>
              <w:rPr>
                <w:b/>
                <w:sz w:val="22"/>
                <w:szCs w:val="22"/>
              </w:rPr>
            </w:pPr>
          </w:p>
        </w:tc>
      </w:tr>
      <w:tr w:rsidR="00D25211" w:rsidRPr="00D25211" w:rsidTr="00AC1FF5">
        <w:trPr>
          <w:trHeight w:val="2401"/>
          <w:jc w:val="center"/>
        </w:trPr>
        <w:tc>
          <w:tcPr>
            <w:tcW w:w="1880" w:type="dxa"/>
            <w:tcMar>
              <w:top w:w="0" w:type="dxa"/>
              <w:left w:w="70" w:type="dxa"/>
              <w:bottom w:w="0" w:type="dxa"/>
              <w:right w:w="70" w:type="dxa"/>
            </w:tcMar>
            <w:vAlign w:val="center"/>
          </w:tcPr>
          <w:p w:rsidR="00D25211" w:rsidRPr="00D25211" w:rsidRDefault="00D25211" w:rsidP="00D25211">
            <w:pPr>
              <w:tabs>
                <w:tab w:val="left" w:pos="4962"/>
              </w:tabs>
              <w:rPr>
                <w:sz w:val="22"/>
                <w:szCs w:val="22"/>
              </w:rPr>
            </w:pPr>
          </w:p>
        </w:tc>
        <w:tc>
          <w:tcPr>
            <w:tcW w:w="1843" w:type="dxa"/>
            <w:tcMar>
              <w:top w:w="0" w:type="dxa"/>
              <w:left w:w="70" w:type="dxa"/>
              <w:bottom w:w="0" w:type="dxa"/>
              <w:right w:w="70" w:type="dxa"/>
            </w:tcMar>
            <w:vAlign w:val="center"/>
          </w:tcPr>
          <w:p w:rsidR="00D25211" w:rsidRPr="00D25211" w:rsidRDefault="00D25211" w:rsidP="00D25211">
            <w:pPr>
              <w:tabs>
                <w:tab w:val="left" w:pos="4962"/>
              </w:tabs>
              <w:rPr>
                <w:b/>
                <w:sz w:val="22"/>
                <w:szCs w:val="22"/>
              </w:rPr>
            </w:pPr>
            <w:r w:rsidRPr="00D25211">
              <w:rPr>
                <w:b/>
                <w:sz w:val="22"/>
                <w:szCs w:val="22"/>
              </w:rPr>
              <w:t>Architekt/</w:t>
            </w:r>
          </w:p>
          <w:p w:rsidR="00D25211" w:rsidRPr="00D25211" w:rsidRDefault="00D25211" w:rsidP="00D25211">
            <w:pPr>
              <w:tabs>
                <w:tab w:val="left" w:pos="4962"/>
              </w:tabs>
              <w:rPr>
                <w:b/>
                <w:sz w:val="22"/>
                <w:szCs w:val="22"/>
              </w:rPr>
            </w:pPr>
            <w:proofErr w:type="gramStart"/>
            <w:r w:rsidRPr="00D25211">
              <w:rPr>
                <w:b/>
                <w:sz w:val="22"/>
                <w:szCs w:val="22"/>
              </w:rPr>
              <w:t>projektant</w:t>
            </w:r>
            <w:proofErr w:type="gramEnd"/>
          </w:p>
        </w:tc>
        <w:tc>
          <w:tcPr>
            <w:tcW w:w="5628" w:type="dxa"/>
            <w:vAlign w:val="center"/>
          </w:tcPr>
          <w:p w:rsidR="00D25211" w:rsidRPr="00D25211" w:rsidRDefault="00D25211" w:rsidP="00D25211">
            <w:pPr>
              <w:tabs>
                <w:tab w:val="left" w:pos="4962"/>
              </w:tabs>
              <w:rPr>
                <w:b/>
                <w:sz w:val="22"/>
                <w:szCs w:val="22"/>
              </w:rPr>
            </w:pPr>
          </w:p>
        </w:tc>
      </w:tr>
      <w:tr w:rsidR="00D25211" w:rsidRPr="00D25211" w:rsidTr="00AC1FF5">
        <w:trPr>
          <w:trHeight w:val="1693"/>
          <w:jc w:val="center"/>
        </w:trPr>
        <w:tc>
          <w:tcPr>
            <w:tcW w:w="1880" w:type="dxa"/>
            <w:tcMar>
              <w:top w:w="0" w:type="dxa"/>
              <w:left w:w="70" w:type="dxa"/>
              <w:bottom w:w="0" w:type="dxa"/>
              <w:right w:w="70" w:type="dxa"/>
            </w:tcMar>
            <w:vAlign w:val="center"/>
          </w:tcPr>
          <w:p w:rsidR="00D25211" w:rsidRPr="00D25211" w:rsidRDefault="00D25211" w:rsidP="00D25211">
            <w:pPr>
              <w:tabs>
                <w:tab w:val="left" w:pos="4962"/>
              </w:tabs>
              <w:rPr>
                <w:sz w:val="22"/>
                <w:szCs w:val="22"/>
              </w:rPr>
            </w:pPr>
          </w:p>
        </w:tc>
        <w:tc>
          <w:tcPr>
            <w:tcW w:w="1843" w:type="dxa"/>
            <w:tcMar>
              <w:top w:w="0" w:type="dxa"/>
              <w:left w:w="70" w:type="dxa"/>
              <w:bottom w:w="0" w:type="dxa"/>
              <w:right w:w="70" w:type="dxa"/>
            </w:tcMar>
            <w:vAlign w:val="center"/>
          </w:tcPr>
          <w:p w:rsidR="006C2DC7" w:rsidRDefault="00D25211" w:rsidP="00D25211">
            <w:pPr>
              <w:tabs>
                <w:tab w:val="left" w:pos="4962"/>
              </w:tabs>
              <w:rPr>
                <w:b/>
                <w:sz w:val="22"/>
                <w:szCs w:val="22"/>
              </w:rPr>
            </w:pPr>
            <w:r w:rsidRPr="00D25211">
              <w:rPr>
                <w:b/>
                <w:sz w:val="22"/>
                <w:szCs w:val="22"/>
              </w:rPr>
              <w:t>Wdrożeniowiec/</w:t>
            </w:r>
          </w:p>
          <w:p w:rsidR="00D25211" w:rsidRPr="00D25211" w:rsidRDefault="00D25211" w:rsidP="00D25211">
            <w:pPr>
              <w:tabs>
                <w:tab w:val="left" w:pos="4962"/>
              </w:tabs>
              <w:rPr>
                <w:b/>
                <w:sz w:val="22"/>
                <w:szCs w:val="22"/>
              </w:rPr>
            </w:pPr>
            <w:proofErr w:type="gramStart"/>
            <w:r w:rsidRPr="00D25211">
              <w:rPr>
                <w:b/>
                <w:sz w:val="22"/>
                <w:szCs w:val="22"/>
              </w:rPr>
              <w:t>szkoleniowiec</w:t>
            </w:r>
            <w:proofErr w:type="gramEnd"/>
          </w:p>
        </w:tc>
        <w:tc>
          <w:tcPr>
            <w:tcW w:w="5628" w:type="dxa"/>
            <w:vAlign w:val="center"/>
          </w:tcPr>
          <w:p w:rsidR="00D25211" w:rsidRPr="00D25211" w:rsidRDefault="00D25211" w:rsidP="00D25211">
            <w:pPr>
              <w:tabs>
                <w:tab w:val="left" w:pos="4962"/>
              </w:tabs>
              <w:rPr>
                <w:sz w:val="22"/>
                <w:szCs w:val="22"/>
              </w:rPr>
            </w:pPr>
          </w:p>
        </w:tc>
      </w:tr>
    </w:tbl>
    <w:p w:rsidR="00D25211" w:rsidRPr="00D25211" w:rsidRDefault="00D25211" w:rsidP="00D25211">
      <w:pPr>
        <w:tabs>
          <w:tab w:val="left" w:pos="4962"/>
        </w:tabs>
        <w:rPr>
          <w:bCs/>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963B66" w:rsidRPr="004A6F13" w:rsidTr="008047D3">
        <w:trPr>
          <w:trHeight w:val="397"/>
        </w:trPr>
        <w:tc>
          <w:tcPr>
            <w:tcW w:w="3510" w:type="dxa"/>
            <w:tcBorders>
              <w:top w:val="single" w:sz="4" w:space="0" w:color="000000"/>
              <w:left w:val="single" w:sz="4" w:space="0" w:color="000000"/>
              <w:bottom w:val="single" w:sz="4" w:space="0" w:color="000000"/>
              <w:right w:val="nil"/>
            </w:tcBorders>
            <w:shd w:val="clear" w:color="auto" w:fill="E5E5E5"/>
            <w:vAlign w:val="center"/>
          </w:tcPr>
          <w:p w:rsidR="00963B66" w:rsidRPr="004A6F13" w:rsidRDefault="00963B66" w:rsidP="004A6F13">
            <w:pPr>
              <w:tabs>
                <w:tab w:val="left" w:pos="4962"/>
              </w:tabs>
              <w:rPr>
                <w:sz w:val="22"/>
                <w:szCs w:val="22"/>
              </w:rPr>
            </w:pPr>
            <w:r w:rsidRPr="004A6F13">
              <w:rPr>
                <w:sz w:val="22"/>
                <w:szCs w:val="22"/>
              </w:rPr>
              <w:t xml:space="preserve">Data i czytelny podpis osoby uprawnionej do reprezentowania Wykonawcy </w:t>
            </w:r>
          </w:p>
        </w:tc>
        <w:tc>
          <w:tcPr>
            <w:tcW w:w="5778" w:type="dxa"/>
            <w:shd w:val="clear" w:color="auto" w:fill="auto"/>
          </w:tcPr>
          <w:p w:rsidR="00963B66" w:rsidRPr="004A6F13" w:rsidRDefault="00963B66" w:rsidP="004A6F13">
            <w:pPr>
              <w:tabs>
                <w:tab w:val="left" w:pos="4962"/>
              </w:tabs>
              <w:rPr>
                <w:sz w:val="22"/>
                <w:szCs w:val="22"/>
              </w:rPr>
            </w:pPr>
          </w:p>
        </w:tc>
      </w:tr>
      <w:tr w:rsidR="00963B66" w:rsidRPr="004A6F13" w:rsidTr="008047D3">
        <w:trPr>
          <w:trHeight w:val="397"/>
        </w:trPr>
        <w:tc>
          <w:tcPr>
            <w:tcW w:w="3510" w:type="dxa"/>
            <w:tcBorders>
              <w:top w:val="single" w:sz="4" w:space="0" w:color="000000"/>
              <w:left w:val="single" w:sz="4" w:space="0" w:color="000000"/>
              <w:bottom w:val="single" w:sz="4" w:space="0" w:color="000000"/>
              <w:right w:val="nil"/>
            </w:tcBorders>
            <w:shd w:val="clear" w:color="auto" w:fill="E5E5E5"/>
            <w:vAlign w:val="center"/>
          </w:tcPr>
          <w:p w:rsidR="00963B66" w:rsidRPr="004A6F13" w:rsidRDefault="00963B66" w:rsidP="004A6F13">
            <w:pPr>
              <w:tabs>
                <w:tab w:val="left" w:pos="4962"/>
              </w:tabs>
              <w:rPr>
                <w:sz w:val="22"/>
                <w:szCs w:val="22"/>
              </w:rPr>
            </w:pPr>
            <w:r w:rsidRPr="004A6F13">
              <w:rPr>
                <w:sz w:val="22"/>
                <w:szCs w:val="22"/>
              </w:rPr>
              <w:t>Pieczątka Wykonawcy</w:t>
            </w:r>
          </w:p>
        </w:tc>
        <w:tc>
          <w:tcPr>
            <w:tcW w:w="5778" w:type="dxa"/>
            <w:shd w:val="clear" w:color="auto" w:fill="auto"/>
          </w:tcPr>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tc>
      </w:tr>
    </w:tbl>
    <w:p w:rsidR="00963B66" w:rsidRPr="004A6F13" w:rsidRDefault="00963B66" w:rsidP="004A6F13">
      <w:pPr>
        <w:tabs>
          <w:tab w:val="left" w:pos="4962"/>
        </w:tabs>
        <w:rPr>
          <w:sz w:val="22"/>
          <w:szCs w:val="22"/>
        </w:rPr>
        <w:sectPr w:rsidR="00963B66" w:rsidRPr="004A6F13" w:rsidSect="008047D3">
          <w:pgSz w:w="11906" w:h="16838"/>
          <w:pgMar w:top="1417" w:right="1417" w:bottom="1417" w:left="1417" w:header="708" w:footer="708" w:gutter="0"/>
          <w:pgNumType w:start="1"/>
          <w:cols w:space="708"/>
          <w:titlePg/>
          <w:docGrid w:linePitch="360"/>
        </w:sectPr>
      </w:pPr>
    </w:p>
    <w:p w:rsidR="00963B66" w:rsidRPr="004A6F13" w:rsidRDefault="00963B66" w:rsidP="004A6F13">
      <w:pPr>
        <w:tabs>
          <w:tab w:val="left" w:pos="4962"/>
        </w:tabs>
        <w:rPr>
          <w:b/>
          <w:bCs/>
          <w:sz w:val="22"/>
          <w:szCs w:val="22"/>
        </w:rPr>
      </w:pPr>
      <w:r w:rsidRPr="004A6F13">
        <w:rPr>
          <w:b/>
          <w:bCs/>
          <w:sz w:val="22"/>
          <w:szCs w:val="22"/>
        </w:rPr>
        <w:lastRenderedPageBreak/>
        <w:t>Załącznik nr 5</w:t>
      </w:r>
      <w:r w:rsidR="00FF5B4A">
        <w:rPr>
          <w:b/>
          <w:bCs/>
          <w:sz w:val="22"/>
          <w:szCs w:val="22"/>
        </w:rPr>
        <w:t xml:space="preserve"> do Formularza Ofertowego</w:t>
      </w:r>
    </w:p>
    <w:p w:rsidR="00963B66" w:rsidRPr="004A6F13" w:rsidRDefault="00963B66" w:rsidP="004A6F13">
      <w:pPr>
        <w:tabs>
          <w:tab w:val="left" w:pos="4962"/>
        </w:tabs>
        <w:rPr>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963B66" w:rsidRPr="004A6F13" w:rsidTr="008047D3">
        <w:trPr>
          <w:trHeight w:val="465"/>
        </w:trPr>
        <w:tc>
          <w:tcPr>
            <w:tcW w:w="3510" w:type="dxa"/>
            <w:shd w:val="clear" w:color="auto" w:fill="E7E6E6"/>
          </w:tcPr>
          <w:p w:rsidR="00963B66" w:rsidRPr="004A6F13" w:rsidRDefault="00963B66" w:rsidP="004A6F13">
            <w:pPr>
              <w:tabs>
                <w:tab w:val="left" w:pos="4962"/>
              </w:tabs>
              <w:rPr>
                <w:b/>
                <w:bCs/>
                <w:sz w:val="22"/>
                <w:szCs w:val="22"/>
              </w:rPr>
            </w:pPr>
            <w:r w:rsidRPr="004A6F13">
              <w:rPr>
                <w:b/>
                <w:bCs/>
                <w:sz w:val="22"/>
                <w:szCs w:val="22"/>
              </w:rPr>
              <w:t xml:space="preserve">Nazwa Wykonawcy: </w:t>
            </w:r>
          </w:p>
          <w:p w:rsidR="00963B66" w:rsidRPr="004A6F13" w:rsidRDefault="00963B66" w:rsidP="004A6F13">
            <w:pPr>
              <w:tabs>
                <w:tab w:val="left" w:pos="4962"/>
              </w:tabs>
              <w:rPr>
                <w:b/>
                <w:bCs/>
                <w:sz w:val="22"/>
                <w:szCs w:val="22"/>
              </w:rPr>
            </w:pPr>
          </w:p>
        </w:tc>
        <w:tc>
          <w:tcPr>
            <w:tcW w:w="5778" w:type="dxa"/>
            <w:shd w:val="clear" w:color="auto" w:fill="auto"/>
          </w:tcPr>
          <w:p w:rsidR="00963B66" w:rsidRPr="004A6F13" w:rsidRDefault="00963B66" w:rsidP="004A6F13">
            <w:pPr>
              <w:tabs>
                <w:tab w:val="left" w:pos="4962"/>
              </w:tabs>
              <w:rPr>
                <w:bCs/>
                <w:sz w:val="22"/>
                <w:szCs w:val="22"/>
              </w:rPr>
            </w:pPr>
          </w:p>
        </w:tc>
      </w:tr>
      <w:tr w:rsidR="00963B66" w:rsidRPr="004A6F13" w:rsidTr="008047D3">
        <w:trPr>
          <w:trHeight w:val="255"/>
        </w:trPr>
        <w:tc>
          <w:tcPr>
            <w:tcW w:w="3510" w:type="dxa"/>
            <w:shd w:val="clear" w:color="auto" w:fill="E7E6E6"/>
          </w:tcPr>
          <w:p w:rsidR="00963B66" w:rsidRPr="004A6F13" w:rsidRDefault="00963B66" w:rsidP="004A6F13">
            <w:pPr>
              <w:tabs>
                <w:tab w:val="left" w:pos="4962"/>
              </w:tabs>
              <w:rPr>
                <w:b/>
                <w:bCs/>
                <w:sz w:val="22"/>
                <w:szCs w:val="22"/>
              </w:rPr>
            </w:pPr>
            <w:r w:rsidRPr="004A6F13">
              <w:rPr>
                <w:b/>
                <w:bCs/>
                <w:sz w:val="22"/>
                <w:szCs w:val="22"/>
              </w:rPr>
              <w:t>NIP Wykonawcy:</w:t>
            </w:r>
          </w:p>
        </w:tc>
        <w:tc>
          <w:tcPr>
            <w:tcW w:w="5778" w:type="dxa"/>
            <w:shd w:val="clear" w:color="auto" w:fill="auto"/>
          </w:tcPr>
          <w:p w:rsidR="00963B66" w:rsidRPr="004A6F13" w:rsidRDefault="00963B66" w:rsidP="004A6F13">
            <w:pPr>
              <w:tabs>
                <w:tab w:val="left" w:pos="4962"/>
              </w:tabs>
              <w:rPr>
                <w:bCs/>
                <w:sz w:val="22"/>
                <w:szCs w:val="22"/>
              </w:rPr>
            </w:pPr>
          </w:p>
        </w:tc>
      </w:tr>
    </w:tbl>
    <w:p w:rsidR="00963B66" w:rsidRPr="004A6F13" w:rsidRDefault="00963B66" w:rsidP="004A6F13">
      <w:pPr>
        <w:tabs>
          <w:tab w:val="left" w:pos="4962"/>
        </w:tabs>
        <w:rPr>
          <w:sz w:val="22"/>
          <w:szCs w:val="22"/>
        </w:rPr>
      </w:pPr>
    </w:p>
    <w:p w:rsidR="00963B66" w:rsidRPr="004A6F13" w:rsidRDefault="00963B66" w:rsidP="004A6F13">
      <w:pPr>
        <w:tabs>
          <w:tab w:val="left" w:pos="4962"/>
        </w:tabs>
        <w:rPr>
          <w:b/>
          <w:sz w:val="22"/>
          <w:szCs w:val="22"/>
        </w:rPr>
      </w:pPr>
      <w:r w:rsidRPr="004A6F13">
        <w:rPr>
          <w:b/>
          <w:sz w:val="22"/>
          <w:szCs w:val="22"/>
        </w:rPr>
        <w:t xml:space="preserve">Oświadczenie o zgodności treści oferty </w:t>
      </w:r>
    </w:p>
    <w:p w:rsidR="00963B66" w:rsidRPr="004A6F13" w:rsidRDefault="00963B66" w:rsidP="004A6F13">
      <w:pPr>
        <w:tabs>
          <w:tab w:val="left" w:pos="4962"/>
        </w:tabs>
        <w:rPr>
          <w:b/>
          <w:sz w:val="22"/>
          <w:szCs w:val="22"/>
        </w:rPr>
      </w:pPr>
      <w:proofErr w:type="gramStart"/>
      <w:r w:rsidRPr="004A6F13">
        <w:rPr>
          <w:b/>
          <w:sz w:val="22"/>
          <w:szCs w:val="22"/>
        </w:rPr>
        <w:t>z</w:t>
      </w:r>
      <w:proofErr w:type="gramEnd"/>
      <w:r w:rsidRPr="004A6F13">
        <w:rPr>
          <w:b/>
          <w:sz w:val="22"/>
          <w:szCs w:val="22"/>
        </w:rPr>
        <w:t xml:space="preserve"> treściami stanowiącymi wzory przygotowane przez Zamawiającego</w:t>
      </w:r>
    </w:p>
    <w:p w:rsidR="00963B66" w:rsidRPr="004A6F13" w:rsidRDefault="00963B66" w:rsidP="004A6F13">
      <w:pPr>
        <w:tabs>
          <w:tab w:val="left" w:pos="4962"/>
        </w:tabs>
        <w:rPr>
          <w:b/>
          <w:sz w:val="22"/>
          <w:szCs w:val="22"/>
        </w:rPr>
      </w:pPr>
    </w:p>
    <w:p w:rsidR="00963B66" w:rsidRPr="004A6F13" w:rsidRDefault="00963B66" w:rsidP="004A6F13">
      <w:pPr>
        <w:tabs>
          <w:tab w:val="left" w:pos="4962"/>
        </w:tabs>
        <w:rPr>
          <w:sz w:val="22"/>
          <w:szCs w:val="22"/>
        </w:rPr>
      </w:pPr>
      <w:r w:rsidRPr="004A6F13">
        <w:rPr>
          <w:sz w:val="22"/>
          <w:szCs w:val="22"/>
        </w:rPr>
        <w:t>Wykonawca oświadcza, że składany Formularz ofertowy wraz z załączonymi do niego oświadczeniami, zestawieniami lub wykazami zawierają treści zgodne z treściami zawartymi we wzorach tychże dokumentów przygotowanymi przez Zamawiającego, jako załączniki do zapytania ofertowego, w szczególności, nie zostały zmodyfikowane lub usunięte wymagane parametry zamówienia.</w:t>
      </w: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5778"/>
      </w:tblGrid>
      <w:tr w:rsidR="00963B66" w:rsidRPr="004A6F13" w:rsidTr="008047D3">
        <w:trPr>
          <w:trHeight w:val="397"/>
        </w:trPr>
        <w:tc>
          <w:tcPr>
            <w:tcW w:w="3510" w:type="dxa"/>
            <w:tcBorders>
              <w:top w:val="single" w:sz="4" w:space="0" w:color="000000"/>
              <w:left w:val="single" w:sz="4" w:space="0" w:color="000000"/>
              <w:bottom w:val="single" w:sz="4" w:space="0" w:color="000000"/>
              <w:right w:val="nil"/>
            </w:tcBorders>
            <w:shd w:val="clear" w:color="auto" w:fill="E5E5E5"/>
            <w:vAlign w:val="center"/>
          </w:tcPr>
          <w:p w:rsidR="00963B66" w:rsidRPr="004A6F13" w:rsidRDefault="00963B66" w:rsidP="004A6F13">
            <w:pPr>
              <w:tabs>
                <w:tab w:val="left" w:pos="4962"/>
              </w:tabs>
              <w:rPr>
                <w:sz w:val="22"/>
                <w:szCs w:val="22"/>
              </w:rPr>
            </w:pPr>
            <w:r w:rsidRPr="004A6F13">
              <w:rPr>
                <w:sz w:val="22"/>
                <w:szCs w:val="22"/>
              </w:rPr>
              <w:t xml:space="preserve">Data i czytelny podpis osoby uprawnionej do reprezentowania Wykonawcy </w:t>
            </w:r>
          </w:p>
        </w:tc>
        <w:tc>
          <w:tcPr>
            <w:tcW w:w="5778" w:type="dxa"/>
            <w:shd w:val="clear" w:color="auto" w:fill="auto"/>
          </w:tcPr>
          <w:p w:rsidR="00963B66" w:rsidRPr="004A6F13" w:rsidRDefault="00963B66" w:rsidP="004A6F13">
            <w:pPr>
              <w:tabs>
                <w:tab w:val="left" w:pos="4962"/>
              </w:tabs>
              <w:rPr>
                <w:sz w:val="22"/>
                <w:szCs w:val="22"/>
              </w:rPr>
            </w:pPr>
          </w:p>
        </w:tc>
      </w:tr>
      <w:tr w:rsidR="00963B66" w:rsidRPr="004A6F13" w:rsidTr="008047D3">
        <w:trPr>
          <w:trHeight w:val="397"/>
        </w:trPr>
        <w:tc>
          <w:tcPr>
            <w:tcW w:w="3510" w:type="dxa"/>
            <w:tcBorders>
              <w:top w:val="single" w:sz="4" w:space="0" w:color="000000"/>
              <w:left w:val="single" w:sz="4" w:space="0" w:color="000000"/>
              <w:bottom w:val="single" w:sz="4" w:space="0" w:color="000000"/>
              <w:right w:val="nil"/>
            </w:tcBorders>
            <w:shd w:val="clear" w:color="auto" w:fill="E5E5E5"/>
            <w:vAlign w:val="center"/>
          </w:tcPr>
          <w:p w:rsidR="00963B66" w:rsidRPr="004A6F13" w:rsidRDefault="00963B66" w:rsidP="004A6F13">
            <w:pPr>
              <w:tabs>
                <w:tab w:val="left" w:pos="4962"/>
              </w:tabs>
              <w:rPr>
                <w:sz w:val="22"/>
                <w:szCs w:val="22"/>
              </w:rPr>
            </w:pPr>
            <w:r w:rsidRPr="004A6F13">
              <w:rPr>
                <w:sz w:val="22"/>
                <w:szCs w:val="22"/>
              </w:rPr>
              <w:t>Pieczątka Wykonawcy</w:t>
            </w:r>
          </w:p>
        </w:tc>
        <w:tc>
          <w:tcPr>
            <w:tcW w:w="5778" w:type="dxa"/>
            <w:shd w:val="clear" w:color="auto" w:fill="auto"/>
          </w:tcPr>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p w:rsidR="00963B66" w:rsidRPr="004A6F13" w:rsidRDefault="00963B66" w:rsidP="004A6F13">
            <w:pPr>
              <w:tabs>
                <w:tab w:val="left" w:pos="4962"/>
              </w:tabs>
              <w:rPr>
                <w:sz w:val="22"/>
                <w:szCs w:val="22"/>
              </w:rPr>
            </w:pPr>
          </w:p>
        </w:tc>
      </w:tr>
    </w:tbl>
    <w:p w:rsidR="00595172" w:rsidRDefault="00595172" w:rsidP="004A6F13">
      <w:pPr>
        <w:tabs>
          <w:tab w:val="left" w:pos="4962"/>
        </w:tabs>
        <w:rPr>
          <w:sz w:val="22"/>
          <w:szCs w:val="22"/>
        </w:rPr>
      </w:pPr>
    </w:p>
    <w:p w:rsidR="004A6F13" w:rsidRPr="004A6F13" w:rsidRDefault="004A6F13" w:rsidP="004A6F13">
      <w:pPr>
        <w:tabs>
          <w:tab w:val="left" w:pos="4962"/>
        </w:tabs>
        <w:rPr>
          <w:b/>
          <w:iCs/>
          <w:sz w:val="22"/>
          <w:szCs w:val="22"/>
        </w:rPr>
      </w:pPr>
      <w:r w:rsidRPr="004A6F13">
        <w:rPr>
          <w:b/>
          <w:iCs/>
          <w:sz w:val="22"/>
          <w:szCs w:val="22"/>
        </w:rPr>
        <w:t xml:space="preserve">SPIS TREŚCI. </w:t>
      </w:r>
    </w:p>
    <w:p w:rsidR="004A6F13" w:rsidRPr="004A6F13" w:rsidRDefault="004A6F13" w:rsidP="004A6F13">
      <w:pPr>
        <w:tabs>
          <w:tab w:val="left" w:pos="4962"/>
        </w:tabs>
        <w:rPr>
          <w:b/>
          <w:iCs/>
          <w:sz w:val="22"/>
          <w:szCs w:val="22"/>
        </w:rPr>
      </w:pPr>
      <w:r w:rsidRPr="004A6F13">
        <w:rPr>
          <w:b/>
          <w:iCs/>
          <w:sz w:val="22"/>
          <w:szCs w:val="22"/>
        </w:rPr>
        <w:t xml:space="preserve">Oferta została złożona </w:t>
      </w:r>
      <w:proofErr w:type="gramStart"/>
      <w:r w:rsidRPr="004A6F13">
        <w:rPr>
          <w:b/>
          <w:iCs/>
          <w:sz w:val="22"/>
          <w:szCs w:val="22"/>
        </w:rPr>
        <w:t xml:space="preserve">na ....... </w:t>
      </w:r>
      <w:proofErr w:type="gramEnd"/>
      <w:r w:rsidRPr="004A6F13">
        <w:rPr>
          <w:b/>
          <w:iCs/>
          <w:sz w:val="22"/>
          <w:szCs w:val="22"/>
        </w:rPr>
        <w:t xml:space="preserve">stronach podpisanych i kolejno ponumerowanych </w:t>
      </w:r>
      <w:r w:rsidRPr="004A6F13">
        <w:rPr>
          <w:b/>
          <w:iCs/>
          <w:sz w:val="22"/>
          <w:szCs w:val="22"/>
        </w:rPr>
        <w:br/>
        <w:t xml:space="preserve">od </w:t>
      </w:r>
      <w:proofErr w:type="gramStart"/>
      <w:r w:rsidRPr="004A6F13">
        <w:rPr>
          <w:b/>
          <w:iCs/>
          <w:sz w:val="22"/>
          <w:szCs w:val="22"/>
        </w:rPr>
        <w:t xml:space="preserve">nr ....... </w:t>
      </w:r>
      <w:proofErr w:type="gramEnd"/>
      <w:r w:rsidRPr="004A6F13">
        <w:rPr>
          <w:b/>
          <w:iCs/>
          <w:sz w:val="22"/>
          <w:szCs w:val="22"/>
        </w:rPr>
        <w:t>do nr ........</w:t>
      </w:r>
    </w:p>
    <w:p w:rsidR="004A6F13" w:rsidRPr="004A6F13" w:rsidRDefault="004A6F13" w:rsidP="004A6F13">
      <w:pPr>
        <w:tabs>
          <w:tab w:val="left" w:pos="4962"/>
        </w:tabs>
        <w:rPr>
          <w:b/>
          <w:i/>
          <w:iCs/>
          <w:sz w:val="22"/>
          <w:szCs w:val="22"/>
          <w:u w:val="single"/>
        </w:rPr>
      </w:pPr>
      <w:r w:rsidRPr="004A6F13">
        <w:rPr>
          <w:b/>
          <w:i/>
          <w:iCs/>
          <w:sz w:val="22"/>
          <w:szCs w:val="22"/>
          <w:u w:val="single"/>
        </w:rPr>
        <w:t>Integralną część oferty</w:t>
      </w:r>
      <w:r w:rsidR="003609EB">
        <w:rPr>
          <w:b/>
          <w:i/>
          <w:iCs/>
          <w:sz w:val="22"/>
          <w:szCs w:val="22"/>
          <w:u w:val="single"/>
        </w:rPr>
        <w:t xml:space="preserve"> poza Zapytaniem Ofertowym i Koncepcją Techniczną</w:t>
      </w:r>
      <w:r w:rsidRPr="004A6F13">
        <w:rPr>
          <w:b/>
          <w:i/>
          <w:iCs/>
          <w:sz w:val="22"/>
          <w:szCs w:val="22"/>
          <w:u w:val="single"/>
        </w:rPr>
        <w:t xml:space="preserve"> stanowią następujące dokumenty</w:t>
      </w:r>
      <w:r w:rsidR="00586E76">
        <w:rPr>
          <w:b/>
          <w:i/>
          <w:iCs/>
          <w:sz w:val="22"/>
          <w:szCs w:val="22"/>
          <w:u w:val="single"/>
        </w:rPr>
        <w:t xml:space="preserve"> załączone do powyższego Formularza</w:t>
      </w:r>
      <w:r w:rsidR="00097527">
        <w:rPr>
          <w:b/>
          <w:i/>
          <w:iCs/>
          <w:sz w:val="22"/>
          <w:szCs w:val="22"/>
          <w:u w:val="single"/>
        </w:rPr>
        <w:t xml:space="preserve">. Proszę pamiętać o dołączeniu Opisów technicznych oferowanych środków trwałych i </w:t>
      </w:r>
      <w:proofErr w:type="spellStart"/>
      <w:r w:rsidR="00097527">
        <w:rPr>
          <w:b/>
          <w:i/>
          <w:iCs/>
          <w:sz w:val="22"/>
          <w:szCs w:val="22"/>
          <w:u w:val="single"/>
        </w:rPr>
        <w:t>WNiP</w:t>
      </w:r>
      <w:proofErr w:type="spellEnd"/>
      <w:r w:rsidRPr="004A6F13">
        <w:rPr>
          <w:b/>
          <w:i/>
          <w:iCs/>
          <w:sz w:val="22"/>
          <w:szCs w:val="22"/>
          <w:u w:val="single"/>
        </w:rPr>
        <w:t>:</w:t>
      </w:r>
    </w:p>
    <w:p w:rsidR="004A6F13" w:rsidRPr="004A6F13" w:rsidRDefault="004A6F13" w:rsidP="004A6F13">
      <w:pPr>
        <w:tabs>
          <w:tab w:val="left" w:pos="4962"/>
        </w:tabs>
        <w:rPr>
          <w:b/>
          <w:iCs/>
          <w:sz w:val="22"/>
          <w:szCs w:val="22"/>
          <w:u w:val="single"/>
        </w:rPr>
      </w:pPr>
    </w:p>
    <w:p w:rsidR="004A6F13" w:rsidRPr="004A6F13" w:rsidRDefault="004A6F13" w:rsidP="004A6F13">
      <w:pPr>
        <w:numPr>
          <w:ilvl w:val="0"/>
          <w:numId w:val="28"/>
        </w:numPr>
        <w:tabs>
          <w:tab w:val="left" w:pos="4962"/>
        </w:tabs>
        <w:rPr>
          <w:b/>
          <w:iCs/>
          <w:sz w:val="22"/>
          <w:szCs w:val="22"/>
        </w:rPr>
      </w:pPr>
      <w:r w:rsidRPr="004A6F13">
        <w:rPr>
          <w:b/>
          <w:iCs/>
          <w:sz w:val="22"/>
          <w:szCs w:val="22"/>
        </w:rPr>
        <w:t>...................................................................................................................................</w:t>
      </w:r>
    </w:p>
    <w:p w:rsidR="004A6F13" w:rsidRDefault="004A6F13" w:rsidP="004A6F13">
      <w:pPr>
        <w:numPr>
          <w:ilvl w:val="0"/>
          <w:numId w:val="28"/>
        </w:numPr>
        <w:tabs>
          <w:tab w:val="left" w:pos="4962"/>
        </w:tabs>
        <w:rPr>
          <w:b/>
          <w:iCs/>
          <w:sz w:val="22"/>
          <w:szCs w:val="22"/>
        </w:rPr>
      </w:pPr>
      <w:r w:rsidRPr="004A6F13">
        <w:rPr>
          <w:b/>
          <w:iCs/>
          <w:sz w:val="22"/>
          <w:szCs w:val="22"/>
        </w:rPr>
        <w:t>...................................................................................................................................</w:t>
      </w:r>
    </w:p>
    <w:p w:rsidR="00586E76" w:rsidRDefault="00586E76" w:rsidP="004A6F13">
      <w:pPr>
        <w:numPr>
          <w:ilvl w:val="0"/>
          <w:numId w:val="28"/>
        </w:numPr>
        <w:tabs>
          <w:tab w:val="left" w:pos="4962"/>
        </w:tabs>
        <w:rPr>
          <w:b/>
          <w:iCs/>
          <w:sz w:val="22"/>
          <w:szCs w:val="22"/>
        </w:rPr>
      </w:pPr>
      <w:r>
        <w:rPr>
          <w:b/>
          <w:iCs/>
          <w:sz w:val="22"/>
          <w:szCs w:val="22"/>
        </w:rPr>
        <w:t>………………………………………………………………………………………</w:t>
      </w:r>
    </w:p>
    <w:p w:rsidR="00586E76" w:rsidRPr="004A6F13" w:rsidRDefault="00586E76" w:rsidP="00586E76">
      <w:pPr>
        <w:tabs>
          <w:tab w:val="left" w:pos="4962"/>
        </w:tabs>
        <w:rPr>
          <w:b/>
          <w:iCs/>
          <w:sz w:val="22"/>
          <w:szCs w:val="22"/>
        </w:rPr>
      </w:pPr>
    </w:p>
    <w:p w:rsidR="004A6F13" w:rsidRDefault="004A6F13" w:rsidP="004A6F13">
      <w:pPr>
        <w:tabs>
          <w:tab w:val="left" w:pos="4962"/>
        </w:tabs>
        <w:rPr>
          <w:sz w:val="22"/>
          <w:szCs w:val="22"/>
        </w:rPr>
      </w:pPr>
    </w:p>
    <w:p w:rsidR="00586E76" w:rsidRDefault="00586E76" w:rsidP="004A6F13">
      <w:pPr>
        <w:tabs>
          <w:tab w:val="left" w:pos="4962"/>
        </w:tabs>
        <w:rPr>
          <w:sz w:val="22"/>
          <w:szCs w:val="22"/>
        </w:rPr>
      </w:pPr>
    </w:p>
    <w:p w:rsidR="00586E76" w:rsidRPr="00586E76" w:rsidRDefault="00586E76" w:rsidP="00586E76">
      <w:pPr>
        <w:tabs>
          <w:tab w:val="left" w:pos="4962"/>
        </w:tabs>
        <w:rPr>
          <w:i/>
          <w:sz w:val="22"/>
          <w:szCs w:val="22"/>
        </w:rPr>
      </w:pPr>
      <w:r w:rsidRPr="00586E76">
        <w:rPr>
          <w:i/>
          <w:sz w:val="22"/>
          <w:szCs w:val="22"/>
        </w:rPr>
        <w:t>Miejscowoś</w:t>
      </w:r>
      <w:r>
        <w:rPr>
          <w:i/>
          <w:sz w:val="22"/>
          <w:szCs w:val="22"/>
        </w:rPr>
        <w:t xml:space="preserve">ć i </w:t>
      </w:r>
      <w:proofErr w:type="gramStart"/>
      <w:r>
        <w:rPr>
          <w:i/>
          <w:sz w:val="22"/>
          <w:szCs w:val="22"/>
        </w:rPr>
        <w:t xml:space="preserve">data                                             </w:t>
      </w:r>
      <w:r>
        <w:rPr>
          <w:i/>
          <w:sz w:val="22"/>
          <w:szCs w:val="22"/>
        </w:rPr>
        <w:tab/>
      </w:r>
      <w:r w:rsidRPr="00586E76">
        <w:rPr>
          <w:i/>
          <w:sz w:val="22"/>
          <w:szCs w:val="22"/>
        </w:rPr>
        <w:t>/podpis</w:t>
      </w:r>
      <w:proofErr w:type="gramEnd"/>
      <w:r w:rsidRPr="00586E76">
        <w:rPr>
          <w:i/>
          <w:sz w:val="22"/>
          <w:szCs w:val="22"/>
        </w:rPr>
        <w:t xml:space="preserve"> i imienna pieczęć oferenta lub</w:t>
      </w:r>
    </w:p>
    <w:p w:rsidR="00586E76" w:rsidRPr="00586E76" w:rsidRDefault="00586E76" w:rsidP="00586E76">
      <w:pPr>
        <w:tabs>
          <w:tab w:val="left" w:pos="4962"/>
        </w:tabs>
        <w:ind w:left="4956"/>
        <w:rPr>
          <w:i/>
          <w:sz w:val="22"/>
          <w:szCs w:val="22"/>
        </w:rPr>
      </w:pPr>
      <w:r>
        <w:rPr>
          <w:i/>
          <w:sz w:val="22"/>
          <w:szCs w:val="22"/>
        </w:rPr>
        <w:tab/>
      </w:r>
      <w:proofErr w:type="gramStart"/>
      <w:r w:rsidRPr="00586E76">
        <w:rPr>
          <w:i/>
          <w:sz w:val="22"/>
          <w:szCs w:val="22"/>
        </w:rPr>
        <w:t>upoważnionego</w:t>
      </w:r>
      <w:proofErr w:type="gramEnd"/>
      <w:r w:rsidRPr="00586E76">
        <w:rPr>
          <w:i/>
          <w:sz w:val="22"/>
          <w:szCs w:val="22"/>
        </w:rPr>
        <w:t xml:space="preserve"> przedstawiciela oferenta </w:t>
      </w:r>
      <w:r w:rsidRPr="00586E76">
        <w:rPr>
          <w:i/>
          <w:sz w:val="22"/>
          <w:szCs w:val="22"/>
        </w:rPr>
        <w:br/>
        <w:t>z załączonym pełnomocnictwem/</w:t>
      </w:r>
    </w:p>
    <w:p w:rsidR="00586E76" w:rsidRPr="00586E76" w:rsidRDefault="00586E76" w:rsidP="00586E76">
      <w:pPr>
        <w:tabs>
          <w:tab w:val="left" w:pos="4962"/>
        </w:tabs>
        <w:ind w:left="4956"/>
        <w:rPr>
          <w:i/>
          <w:sz w:val="22"/>
          <w:szCs w:val="22"/>
        </w:rPr>
      </w:pPr>
      <w:r>
        <w:rPr>
          <w:i/>
          <w:sz w:val="22"/>
          <w:szCs w:val="22"/>
        </w:rPr>
        <w:tab/>
      </w:r>
      <w:r w:rsidRPr="00586E76">
        <w:rPr>
          <w:i/>
          <w:sz w:val="22"/>
          <w:szCs w:val="22"/>
        </w:rPr>
        <w:t xml:space="preserve">/pozostałe strony oferty i załączniki </w:t>
      </w:r>
      <w:r>
        <w:rPr>
          <w:i/>
          <w:sz w:val="22"/>
          <w:szCs w:val="22"/>
        </w:rPr>
        <w:t>d</w:t>
      </w:r>
      <w:r w:rsidRPr="00586E76">
        <w:rPr>
          <w:i/>
          <w:sz w:val="22"/>
          <w:szCs w:val="22"/>
        </w:rPr>
        <w:t>odatkowo parafowane/</w:t>
      </w:r>
    </w:p>
    <w:p w:rsidR="00586E76" w:rsidRPr="004A6F13" w:rsidRDefault="00586E76" w:rsidP="004A6F13">
      <w:pPr>
        <w:tabs>
          <w:tab w:val="left" w:pos="4962"/>
        </w:tabs>
        <w:rPr>
          <w:sz w:val="22"/>
          <w:szCs w:val="22"/>
        </w:rPr>
      </w:pPr>
    </w:p>
    <w:sectPr w:rsidR="00586E76" w:rsidRPr="004A6F13" w:rsidSect="009E1318">
      <w:headerReference w:type="default" r:id="rId28"/>
      <w:footerReference w:type="default" r:id="rId2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9D" w:rsidRDefault="0039549D" w:rsidP="00DC61F3">
      <w:r>
        <w:separator/>
      </w:r>
    </w:p>
  </w:endnote>
  <w:endnote w:type="continuationSeparator" w:id="0">
    <w:p w:rsidR="0039549D" w:rsidRDefault="0039549D" w:rsidP="00DC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D9" w:rsidRDefault="00C60CD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871531"/>
      <w:docPartObj>
        <w:docPartGallery w:val="Page Numbers (Bottom of Page)"/>
        <w:docPartUnique/>
      </w:docPartObj>
    </w:sdtPr>
    <w:sdtEndPr/>
    <w:sdtContent>
      <w:p w:rsidR="00AC1FF5" w:rsidRDefault="00AC1FF5">
        <w:pPr>
          <w:pStyle w:val="Stopka"/>
          <w:jc w:val="right"/>
        </w:pPr>
        <w:r>
          <w:fldChar w:fldCharType="begin"/>
        </w:r>
        <w:r>
          <w:instrText>PAGE   \* MERGEFORMAT</w:instrText>
        </w:r>
        <w:r>
          <w:fldChar w:fldCharType="separate"/>
        </w:r>
        <w:r w:rsidR="00C60CD9">
          <w:rPr>
            <w:noProof/>
          </w:rPr>
          <w:t>19</w:t>
        </w:r>
        <w:r>
          <w:fldChar w:fldCharType="end"/>
        </w:r>
      </w:p>
    </w:sdtContent>
  </w:sdt>
  <w:p w:rsidR="00AC1FF5" w:rsidRDefault="00AC1FF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D9" w:rsidRDefault="00C60CD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F5" w:rsidRDefault="00AC1FF5">
    <w:pPr>
      <w:pStyle w:val="Stopka"/>
    </w:pPr>
  </w:p>
  <w:p w:rsidR="00AC1FF5" w:rsidRDefault="00AC1FF5">
    <w:pPr>
      <w:pStyle w:val="Stopka"/>
    </w:pPr>
  </w:p>
  <w:p w:rsidR="00AC1FF5" w:rsidRDefault="00AC1F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9D" w:rsidRDefault="0039549D" w:rsidP="00DC61F3">
      <w:r>
        <w:separator/>
      </w:r>
    </w:p>
  </w:footnote>
  <w:footnote w:type="continuationSeparator" w:id="0">
    <w:p w:rsidR="0039549D" w:rsidRDefault="0039549D" w:rsidP="00DC61F3">
      <w:r>
        <w:continuationSeparator/>
      </w:r>
    </w:p>
  </w:footnote>
  <w:footnote w:id="1">
    <w:p w:rsidR="00AC1FF5" w:rsidRPr="00691EBF" w:rsidRDefault="00AC1FF5" w:rsidP="00F124E4">
      <w:pPr>
        <w:pStyle w:val="Tekstprzypisudolnego"/>
        <w:rPr>
          <w:rFonts w:ascii="Cambria" w:hAnsi="Cambria"/>
        </w:rPr>
      </w:pPr>
      <w:r w:rsidRPr="00691EBF">
        <w:rPr>
          <w:rStyle w:val="Odwoanieprzypisudolnego"/>
          <w:rFonts w:ascii="Cambria" w:hAnsi="Cambria"/>
        </w:rPr>
        <w:footnoteRef/>
      </w:r>
      <w:r>
        <w:rPr>
          <w:rFonts w:ascii="Cambria" w:hAnsi="Cambria"/>
        </w:rPr>
        <w:t xml:space="preserve"> Należy wpisać ł</w:t>
      </w:r>
      <w:r w:rsidRPr="006B362C">
        <w:rPr>
          <w:rFonts w:ascii="Cambria" w:hAnsi="Cambria"/>
        </w:rPr>
        <w:t>ączne wynagrodzenie Wykonawcy za realizację całego przedmiotu Umowy</w:t>
      </w:r>
    </w:p>
    <w:p w:rsidR="00AC1FF5" w:rsidRDefault="00AC1FF5" w:rsidP="00F124E4">
      <w:pPr>
        <w:pStyle w:val="Tekstprzypisudolnego"/>
      </w:pPr>
    </w:p>
  </w:footnote>
  <w:footnote w:id="2">
    <w:p w:rsidR="00AC1FF5" w:rsidRPr="00710952" w:rsidRDefault="00AC1FF5" w:rsidP="00595172">
      <w:pPr>
        <w:pStyle w:val="Tekstprzypisudolnego"/>
        <w:rPr>
          <w:rFonts w:ascii="Arial Narrow" w:hAnsi="Arial Narrow"/>
          <w:sz w:val="16"/>
          <w:szCs w:val="16"/>
        </w:rPr>
      </w:pPr>
      <w:r w:rsidRPr="001131D7">
        <w:rPr>
          <w:rStyle w:val="Odwoanieprzypisudolnego"/>
          <w:rFonts w:ascii="Cambria" w:hAnsi="Cambria"/>
          <w:sz w:val="16"/>
          <w:szCs w:val="16"/>
        </w:rPr>
        <w:footnoteRef/>
      </w:r>
      <w:r w:rsidRPr="001131D7">
        <w:rPr>
          <w:rFonts w:ascii="Cambria" w:hAnsi="Cambria" w:cs="Arial"/>
          <w:iCs/>
          <w:sz w:val="16"/>
          <w:szCs w:val="16"/>
        </w:rPr>
        <w:t>W przypadku wykonania zamówienia samodzielnie, należy przekreślić treść oświadczenia lub nie wypełniać tabeli.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D9" w:rsidRDefault="00C60CD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F5" w:rsidRDefault="00C60CD9">
    <w:pPr>
      <w:pStyle w:val="Nagwek"/>
    </w:pPr>
    <w:r w:rsidRPr="009C0D53">
      <w:rPr>
        <w:rFonts w:cs="Arial"/>
        <w:i/>
        <w:noProof/>
        <w:sz w:val="20"/>
        <w:szCs w:val="20"/>
      </w:rPr>
      <w:drawing>
        <wp:inline distT="0" distB="0" distL="0" distR="0">
          <wp:extent cx="5753100" cy="41910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CD9" w:rsidRDefault="00C60CD9">
    <w:pPr>
      <w:pStyle w:val="Nagwek"/>
    </w:pPr>
    <w:r w:rsidRPr="009C0D53">
      <w:rPr>
        <w:rFonts w:cs="Arial"/>
        <w:i/>
        <w:noProof/>
        <w:sz w:val="20"/>
        <w:szCs w:val="20"/>
      </w:rPr>
      <w:drawing>
        <wp:inline distT="0" distB="0" distL="0" distR="0">
          <wp:extent cx="5753100" cy="4191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rsidR="00AC1FF5" w:rsidRDefault="00AC1FF5">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FF5" w:rsidRDefault="00C60CD9">
    <w:pPr>
      <w:pStyle w:val="Nagwek"/>
    </w:pPr>
    <w:r w:rsidRPr="009C0D53">
      <w:rPr>
        <w:rFonts w:cs="Arial"/>
        <w:i/>
        <w:noProof/>
        <w:sz w:val="20"/>
        <w:szCs w:val="20"/>
      </w:rPr>
      <w:drawing>
        <wp:inline distT="0" distB="0" distL="0" distR="0">
          <wp:extent cx="5753100" cy="419100"/>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bookmarkStart w:id="1" w:name="_GoBack"/>
    <w:bookmarkEnd w:id="1"/>
  </w:p>
  <w:p w:rsidR="00AC1FF5" w:rsidRDefault="00AC1F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1C59"/>
    <w:multiLevelType w:val="hybridMultilevel"/>
    <w:tmpl w:val="BD12FF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600D3"/>
    <w:multiLevelType w:val="hybridMultilevel"/>
    <w:tmpl w:val="99A4D45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F11682"/>
    <w:multiLevelType w:val="hybridMultilevel"/>
    <w:tmpl w:val="4A6C9FC2"/>
    <w:lvl w:ilvl="0" w:tplc="5D10CBB0">
      <w:start w:val="1"/>
      <w:numFmt w:val="decimal"/>
      <w:lvlText w:val="%1)"/>
      <w:lvlJc w:val="left"/>
      <w:pPr>
        <w:ind w:left="754" w:hanging="360"/>
      </w:pPr>
      <w:rPr>
        <w:b w:val="0"/>
      </w:r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4" w15:restartNumberingAfterBreak="0">
    <w:nsid w:val="17C17A86"/>
    <w:multiLevelType w:val="hybridMultilevel"/>
    <w:tmpl w:val="FE8CD910"/>
    <w:lvl w:ilvl="0" w:tplc="3DCC1D9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 w15:restartNumberingAfterBreak="0">
    <w:nsid w:val="20730E5F"/>
    <w:multiLevelType w:val="hybridMultilevel"/>
    <w:tmpl w:val="0A44371C"/>
    <w:lvl w:ilvl="0" w:tplc="87E25CE6">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6" w15:restartNumberingAfterBreak="0">
    <w:nsid w:val="27FD5A08"/>
    <w:multiLevelType w:val="hybridMultilevel"/>
    <w:tmpl w:val="4ED23D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77C7B"/>
    <w:multiLevelType w:val="hybridMultilevel"/>
    <w:tmpl w:val="53CC1D1E"/>
    <w:lvl w:ilvl="0" w:tplc="D55495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A7D3CEC"/>
    <w:multiLevelType w:val="hybridMultilevel"/>
    <w:tmpl w:val="A91C0454"/>
    <w:lvl w:ilvl="0" w:tplc="0415000F">
      <w:start w:val="5"/>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2ACE5BAA"/>
    <w:multiLevelType w:val="singleLevel"/>
    <w:tmpl w:val="04150017"/>
    <w:lvl w:ilvl="0">
      <w:start w:val="1"/>
      <w:numFmt w:val="lowerLetter"/>
      <w:lvlText w:val="%1)"/>
      <w:lvlJc w:val="left"/>
      <w:pPr>
        <w:ind w:left="360" w:hanging="360"/>
      </w:pPr>
      <w:rPr>
        <w:rFonts w:hint="default"/>
      </w:rPr>
    </w:lvl>
  </w:abstractNum>
  <w:abstractNum w:abstractNumId="10" w15:restartNumberingAfterBreak="0">
    <w:nsid w:val="2CF86D7A"/>
    <w:multiLevelType w:val="hybridMultilevel"/>
    <w:tmpl w:val="C9C65290"/>
    <w:lvl w:ilvl="0" w:tplc="D96CBD96">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331152D"/>
    <w:multiLevelType w:val="hybridMultilevel"/>
    <w:tmpl w:val="025CFA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352FD5"/>
    <w:multiLevelType w:val="hybridMultilevel"/>
    <w:tmpl w:val="C4EADC46"/>
    <w:lvl w:ilvl="0" w:tplc="A2180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F078EA"/>
    <w:multiLevelType w:val="hybridMultilevel"/>
    <w:tmpl w:val="E33C37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C4633"/>
    <w:multiLevelType w:val="hybridMultilevel"/>
    <w:tmpl w:val="0F626E34"/>
    <w:lvl w:ilvl="0" w:tplc="2076D1C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DE2589D"/>
    <w:multiLevelType w:val="hybridMultilevel"/>
    <w:tmpl w:val="D0FA941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2A4338"/>
    <w:multiLevelType w:val="hybridMultilevel"/>
    <w:tmpl w:val="96EA3E2C"/>
    <w:lvl w:ilvl="0" w:tplc="172EAA1C">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7" w15:restartNumberingAfterBreak="0">
    <w:nsid w:val="48953B10"/>
    <w:multiLevelType w:val="hybridMultilevel"/>
    <w:tmpl w:val="F98E42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01568FA"/>
    <w:multiLevelType w:val="hybridMultilevel"/>
    <w:tmpl w:val="5718B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2B3FE5"/>
    <w:multiLevelType w:val="hybridMultilevel"/>
    <w:tmpl w:val="B86ECCB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1F122CC"/>
    <w:multiLevelType w:val="hybridMultilevel"/>
    <w:tmpl w:val="85BA919E"/>
    <w:lvl w:ilvl="0" w:tplc="3CFCFBB8">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81D6311"/>
    <w:multiLevelType w:val="hybridMultilevel"/>
    <w:tmpl w:val="4134B8F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D4B1F50"/>
    <w:multiLevelType w:val="hybridMultilevel"/>
    <w:tmpl w:val="639CE8D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1423958"/>
    <w:multiLevelType w:val="hybridMultilevel"/>
    <w:tmpl w:val="BBFE6E22"/>
    <w:lvl w:ilvl="0" w:tplc="EFBCAB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224288F"/>
    <w:multiLevelType w:val="hybridMultilevel"/>
    <w:tmpl w:val="A47E2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6527127"/>
    <w:multiLevelType w:val="hybridMultilevel"/>
    <w:tmpl w:val="470893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C30170C"/>
    <w:multiLevelType w:val="hybridMultilevel"/>
    <w:tmpl w:val="CBD2DC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C07AB4"/>
    <w:multiLevelType w:val="hybridMultilevel"/>
    <w:tmpl w:val="1E54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20"/>
  </w:num>
  <w:num w:numId="5">
    <w:abstractNumId w:val="23"/>
  </w:num>
  <w:num w:numId="6">
    <w:abstractNumId w:val="9"/>
  </w:num>
  <w:num w:numId="7">
    <w:abstractNumId w:val="2"/>
  </w:num>
  <w:num w:numId="8">
    <w:abstractNumId w:val="6"/>
  </w:num>
  <w:num w:numId="9">
    <w:abstractNumId w:val="4"/>
  </w:num>
  <w:num w:numId="10">
    <w:abstractNumId w:val="1"/>
  </w:num>
  <w:num w:numId="11">
    <w:abstractNumId w:val="15"/>
  </w:num>
  <w:num w:numId="12">
    <w:abstractNumId w:val="25"/>
  </w:num>
  <w:num w:numId="13">
    <w:abstractNumId w:val="26"/>
  </w:num>
  <w:num w:numId="14">
    <w:abstractNumId w:val="27"/>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26"/>
  </w:num>
  <w:num w:numId="18">
    <w:abstractNumId w:val="27"/>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14"/>
  </w:num>
  <w:num w:numId="23">
    <w:abstractNumId w:val="19"/>
  </w:num>
  <w:num w:numId="24">
    <w:abstractNumId w:val="16"/>
  </w:num>
  <w:num w:numId="25">
    <w:abstractNumId w:val="18"/>
  </w:num>
  <w:num w:numId="26">
    <w:abstractNumId w:val="10"/>
  </w:num>
  <w:num w:numId="27">
    <w:abstractNumId w:val="17"/>
  </w:num>
  <w:num w:numId="28">
    <w:abstractNumId w:val="3"/>
  </w:num>
  <w:num w:numId="29">
    <w:abstractNumId w:val="22"/>
  </w:num>
  <w:num w:numId="30">
    <w:abstractNumId w:val="13"/>
  </w:num>
  <w:num w:numId="31">
    <w:abstractNumId w:val="8"/>
  </w:num>
  <w:num w:numId="32">
    <w:abstractNumId w:val="21"/>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1F3"/>
    <w:rsid w:val="00024FF0"/>
    <w:rsid w:val="00026193"/>
    <w:rsid w:val="00027F6A"/>
    <w:rsid w:val="00042470"/>
    <w:rsid w:val="000475AE"/>
    <w:rsid w:val="00071437"/>
    <w:rsid w:val="00077487"/>
    <w:rsid w:val="00081C05"/>
    <w:rsid w:val="00097527"/>
    <w:rsid w:val="000A7ADE"/>
    <w:rsid w:val="000B74F8"/>
    <w:rsid w:val="000D5C41"/>
    <w:rsid w:val="000E1638"/>
    <w:rsid w:val="000E783A"/>
    <w:rsid w:val="000F5CF1"/>
    <w:rsid w:val="00131704"/>
    <w:rsid w:val="00163BC4"/>
    <w:rsid w:val="00173431"/>
    <w:rsid w:val="001B1DF0"/>
    <w:rsid w:val="001B47B0"/>
    <w:rsid w:val="001D135B"/>
    <w:rsid w:val="001F50C0"/>
    <w:rsid w:val="002057B8"/>
    <w:rsid w:val="00233986"/>
    <w:rsid w:val="00241D87"/>
    <w:rsid w:val="00242641"/>
    <w:rsid w:val="00244062"/>
    <w:rsid w:val="002501E8"/>
    <w:rsid w:val="00257E52"/>
    <w:rsid w:val="0027132F"/>
    <w:rsid w:val="002736CC"/>
    <w:rsid w:val="00285DA2"/>
    <w:rsid w:val="00297516"/>
    <w:rsid w:val="002A0257"/>
    <w:rsid w:val="002B3DBD"/>
    <w:rsid w:val="002D768F"/>
    <w:rsid w:val="003007BF"/>
    <w:rsid w:val="00325478"/>
    <w:rsid w:val="00330508"/>
    <w:rsid w:val="00340166"/>
    <w:rsid w:val="00346418"/>
    <w:rsid w:val="003605F1"/>
    <w:rsid w:val="003609EB"/>
    <w:rsid w:val="00362AE8"/>
    <w:rsid w:val="0039549D"/>
    <w:rsid w:val="003B26FF"/>
    <w:rsid w:val="003B3201"/>
    <w:rsid w:val="003B3EBF"/>
    <w:rsid w:val="003D519C"/>
    <w:rsid w:val="003E0022"/>
    <w:rsid w:val="003F13CC"/>
    <w:rsid w:val="003F2C74"/>
    <w:rsid w:val="00401AF7"/>
    <w:rsid w:val="0040747E"/>
    <w:rsid w:val="0041129E"/>
    <w:rsid w:val="00413A1B"/>
    <w:rsid w:val="0041716C"/>
    <w:rsid w:val="00450EED"/>
    <w:rsid w:val="004520D2"/>
    <w:rsid w:val="0048067A"/>
    <w:rsid w:val="004815A8"/>
    <w:rsid w:val="004824F0"/>
    <w:rsid w:val="004A0159"/>
    <w:rsid w:val="004A6144"/>
    <w:rsid w:val="004A6F13"/>
    <w:rsid w:val="004A769D"/>
    <w:rsid w:val="004B33CA"/>
    <w:rsid w:val="004B7277"/>
    <w:rsid w:val="004C370D"/>
    <w:rsid w:val="004D226E"/>
    <w:rsid w:val="004F733D"/>
    <w:rsid w:val="004F7E9A"/>
    <w:rsid w:val="00501D6A"/>
    <w:rsid w:val="00510C65"/>
    <w:rsid w:val="00510D81"/>
    <w:rsid w:val="00533B63"/>
    <w:rsid w:val="005502E4"/>
    <w:rsid w:val="00566268"/>
    <w:rsid w:val="00573383"/>
    <w:rsid w:val="005834B4"/>
    <w:rsid w:val="00586E76"/>
    <w:rsid w:val="00587F66"/>
    <w:rsid w:val="00591CCB"/>
    <w:rsid w:val="00595172"/>
    <w:rsid w:val="00630F16"/>
    <w:rsid w:val="00635963"/>
    <w:rsid w:val="0065345B"/>
    <w:rsid w:val="006664D9"/>
    <w:rsid w:val="00686846"/>
    <w:rsid w:val="00695EAC"/>
    <w:rsid w:val="006A060B"/>
    <w:rsid w:val="006B21FD"/>
    <w:rsid w:val="006B76F0"/>
    <w:rsid w:val="006C2DC7"/>
    <w:rsid w:val="006D5493"/>
    <w:rsid w:val="006D576C"/>
    <w:rsid w:val="006F5996"/>
    <w:rsid w:val="006F7892"/>
    <w:rsid w:val="00720E32"/>
    <w:rsid w:val="00724638"/>
    <w:rsid w:val="0073074D"/>
    <w:rsid w:val="007562B8"/>
    <w:rsid w:val="00756372"/>
    <w:rsid w:val="00782F4B"/>
    <w:rsid w:val="0078513C"/>
    <w:rsid w:val="00787CAA"/>
    <w:rsid w:val="007A11E5"/>
    <w:rsid w:val="007B0096"/>
    <w:rsid w:val="007B543D"/>
    <w:rsid w:val="007C13B2"/>
    <w:rsid w:val="007D5794"/>
    <w:rsid w:val="007E0C53"/>
    <w:rsid w:val="008047D3"/>
    <w:rsid w:val="00844619"/>
    <w:rsid w:val="008805E3"/>
    <w:rsid w:val="00882277"/>
    <w:rsid w:val="008B0543"/>
    <w:rsid w:val="008B1638"/>
    <w:rsid w:val="008C2DCA"/>
    <w:rsid w:val="009110EF"/>
    <w:rsid w:val="00920D29"/>
    <w:rsid w:val="0092501B"/>
    <w:rsid w:val="00954FEC"/>
    <w:rsid w:val="00963B66"/>
    <w:rsid w:val="00977D2F"/>
    <w:rsid w:val="009B6BD6"/>
    <w:rsid w:val="009B6DD1"/>
    <w:rsid w:val="009C7D91"/>
    <w:rsid w:val="009E1318"/>
    <w:rsid w:val="009F023D"/>
    <w:rsid w:val="00A029B9"/>
    <w:rsid w:val="00A30161"/>
    <w:rsid w:val="00A36751"/>
    <w:rsid w:val="00A401BF"/>
    <w:rsid w:val="00A63012"/>
    <w:rsid w:val="00A65EE0"/>
    <w:rsid w:val="00A804F3"/>
    <w:rsid w:val="00A86C3B"/>
    <w:rsid w:val="00A92353"/>
    <w:rsid w:val="00AA74F9"/>
    <w:rsid w:val="00AC1FF5"/>
    <w:rsid w:val="00AE11C8"/>
    <w:rsid w:val="00B106B2"/>
    <w:rsid w:val="00B16506"/>
    <w:rsid w:val="00B368E1"/>
    <w:rsid w:val="00B60D44"/>
    <w:rsid w:val="00B84374"/>
    <w:rsid w:val="00BB2753"/>
    <w:rsid w:val="00BD34C0"/>
    <w:rsid w:val="00BD7DB1"/>
    <w:rsid w:val="00BF4F86"/>
    <w:rsid w:val="00BF6E03"/>
    <w:rsid w:val="00C03D71"/>
    <w:rsid w:val="00C149C1"/>
    <w:rsid w:val="00C2468F"/>
    <w:rsid w:val="00C25B81"/>
    <w:rsid w:val="00C2685C"/>
    <w:rsid w:val="00C42DB5"/>
    <w:rsid w:val="00C60CD9"/>
    <w:rsid w:val="00C80AFB"/>
    <w:rsid w:val="00C86A4E"/>
    <w:rsid w:val="00C92B89"/>
    <w:rsid w:val="00CB38F9"/>
    <w:rsid w:val="00CB3CA9"/>
    <w:rsid w:val="00CB69F5"/>
    <w:rsid w:val="00CB7BFB"/>
    <w:rsid w:val="00CB7FA4"/>
    <w:rsid w:val="00CC40F8"/>
    <w:rsid w:val="00CC6F2B"/>
    <w:rsid w:val="00CD680B"/>
    <w:rsid w:val="00D03BA1"/>
    <w:rsid w:val="00D06BBF"/>
    <w:rsid w:val="00D14573"/>
    <w:rsid w:val="00D211C5"/>
    <w:rsid w:val="00D240DC"/>
    <w:rsid w:val="00D24EE3"/>
    <w:rsid w:val="00D25211"/>
    <w:rsid w:val="00D421BD"/>
    <w:rsid w:val="00D455EB"/>
    <w:rsid w:val="00DA40D2"/>
    <w:rsid w:val="00DB481D"/>
    <w:rsid w:val="00DC61F3"/>
    <w:rsid w:val="00DF0141"/>
    <w:rsid w:val="00E015CF"/>
    <w:rsid w:val="00E27A27"/>
    <w:rsid w:val="00E33658"/>
    <w:rsid w:val="00E35594"/>
    <w:rsid w:val="00EA3B2E"/>
    <w:rsid w:val="00EC141A"/>
    <w:rsid w:val="00ED119D"/>
    <w:rsid w:val="00ED6A84"/>
    <w:rsid w:val="00EE18A3"/>
    <w:rsid w:val="00EE1AE7"/>
    <w:rsid w:val="00EF48FD"/>
    <w:rsid w:val="00EF5A5C"/>
    <w:rsid w:val="00F03960"/>
    <w:rsid w:val="00F124E4"/>
    <w:rsid w:val="00F14A23"/>
    <w:rsid w:val="00F37B20"/>
    <w:rsid w:val="00F37EB7"/>
    <w:rsid w:val="00F5092A"/>
    <w:rsid w:val="00F802AF"/>
    <w:rsid w:val="00F968DA"/>
    <w:rsid w:val="00FB1F8C"/>
    <w:rsid w:val="00FC7F18"/>
    <w:rsid w:val="00FD2389"/>
    <w:rsid w:val="00FF5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0EB45D-5A82-465A-A0B1-BEDAE85B2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61F3"/>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61F3"/>
    <w:pPr>
      <w:tabs>
        <w:tab w:val="center" w:pos="4536"/>
        <w:tab w:val="right" w:pos="9072"/>
      </w:tabs>
    </w:pPr>
  </w:style>
  <w:style w:type="character" w:customStyle="1" w:styleId="NagwekZnak">
    <w:name w:val="Nagłówek Znak"/>
    <w:basedOn w:val="Domylnaczcionkaakapitu"/>
    <w:link w:val="Nagwek"/>
    <w:uiPriority w:val="99"/>
    <w:rsid w:val="00DC61F3"/>
  </w:style>
  <w:style w:type="paragraph" w:styleId="Stopka">
    <w:name w:val="footer"/>
    <w:basedOn w:val="Normalny"/>
    <w:link w:val="StopkaZnak"/>
    <w:uiPriority w:val="99"/>
    <w:unhideWhenUsed/>
    <w:rsid w:val="00DC61F3"/>
    <w:pPr>
      <w:tabs>
        <w:tab w:val="center" w:pos="4536"/>
        <w:tab w:val="right" w:pos="9072"/>
      </w:tabs>
    </w:pPr>
  </w:style>
  <w:style w:type="character" w:customStyle="1" w:styleId="StopkaZnak">
    <w:name w:val="Stopka Znak"/>
    <w:basedOn w:val="Domylnaczcionkaakapitu"/>
    <w:link w:val="Stopka"/>
    <w:uiPriority w:val="99"/>
    <w:rsid w:val="00DC61F3"/>
  </w:style>
  <w:style w:type="paragraph" w:styleId="Tekstdymka">
    <w:name w:val="Balloon Text"/>
    <w:basedOn w:val="Normalny"/>
    <w:link w:val="TekstdymkaZnak"/>
    <w:uiPriority w:val="99"/>
    <w:semiHidden/>
    <w:unhideWhenUsed/>
    <w:rsid w:val="00DC61F3"/>
    <w:rPr>
      <w:rFonts w:ascii="Tahoma" w:hAnsi="Tahoma" w:cs="Tahoma"/>
      <w:sz w:val="16"/>
      <w:szCs w:val="16"/>
    </w:rPr>
  </w:style>
  <w:style w:type="character" w:customStyle="1" w:styleId="TekstdymkaZnak">
    <w:name w:val="Tekst dymka Znak"/>
    <w:basedOn w:val="Domylnaczcionkaakapitu"/>
    <w:link w:val="Tekstdymka"/>
    <w:uiPriority w:val="99"/>
    <w:semiHidden/>
    <w:rsid w:val="00DC61F3"/>
    <w:rPr>
      <w:rFonts w:ascii="Tahoma" w:hAnsi="Tahoma" w:cs="Tahoma"/>
      <w:sz w:val="16"/>
      <w:szCs w:val="16"/>
    </w:rPr>
  </w:style>
  <w:style w:type="character" w:styleId="Hipercze">
    <w:name w:val="Hyperlink"/>
    <w:uiPriority w:val="99"/>
    <w:semiHidden/>
    <w:rsid w:val="00DC61F3"/>
    <w:rPr>
      <w:rFonts w:cs="Times New Roman"/>
      <w:color w:val="0000FF"/>
      <w:u w:val="single"/>
    </w:rPr>
  </w:style>
  <w:style w:type="paragraph" w:styleId="Akapitzlist">
    <w:name w:val="List Paragraph"/>
    <w:basedOn w:val="Normalny"/>
    <w:uiPriority w:val="34"/>
    <w:qFormat/>
    <w:rsid w:val="00DC61F3"/>
    <w:pPr>
      <w:ind w:left="708"/>
    </w:pPr>
  </w:style>
  <w:style w:type="paragraph" w:customStyle="1" w:styleId="Default">
    <w:name w:val="Default"/>
    <w:basedOn w:val="Normalny"/>
    <w:rsid w:val="00DC61F3"/>
    <w:pPr>
      <w:autoSpaceDE w:val="0"/>
      <w:autoSpaceDN w:val="0"/>
    </w:pPr>
    <w:rPr>
      <w:rFonts w:ascii="Calibri" w:eastAsia="Calibri" w:hAnsi="Calibri" w:cs="Calibri"/>
      <w:color w:val="000000"/>
      <w:sz w:val="24"/>
      <w:szCs w:val="24"/>
    </w:rPr>
  </w:style>
  <w:style w:type="character" w:customStyle="1" w:styleId="FontStyle13">
    <w:name w:val="Font Style13"/>
    <w:uiPriority w:val="99"/>
    <w:rsid w:val="00DC61F3"/>
    <w:rPr>
      <w:rFonts w:ascii="Times New Roman" w:hAnsi="Times New Roman" w:cs="Times New Roman"/>
      <w:b/>
      <w:bCs/>
      <w:sz w:val="20"/>
      <w:szCs w:val="20"/>
    </w:rPr>
  </w:style>
  <w:style w:type="paragraph" w:customStyle="1" w:styleId="Style5">
    <w:name w:val="Style5"/>
    <w:basedOn w:val="Normalny"/>
    <w:uiPriority w:val="99"/>
    <w:rsid w:val="00DC61F3"/>
    <w:pPr>
      <w:widowControl w:val="0"/>
      <w:autoSpaceDE w:val="0"/>
      <w:autoSpaceDN w:val="0"/>
      <w:adjustRightInd w:val="0"/>
    </w:pPr>
    <w:rPr>
      <w:sz w:val="24"/>
      <w:szCs w:val="24"/>
    </w:rPr>
  </w:style>
  <w:style w:type="character" w:styleId="Odwoaniedokomentarza">
    <w:name w:val="annotation reference"/>
    <w:basedOn w:val="Domylnaczcionkaakapitu"/>
    <w:uiPriority w:val="99"/>
    <w:semiHidden/>
    <w:unhideWhenUsed/>
    <w:rsid w:val="009B6BD6"/>
    <w:rPr>
      <w:sz w:val="16"/>
      <w:szCs w:val="16"/>
    </w:rPr>
  </w:style>
  <w:style w:type="paragraph" w:styleId="Tekstkomentarza">
    <w:name w:val="annotation text"/>
    <w:basedOn w:val="Normalny"/>
    <w:link w:val="TekstkomentarzaZnak"/>
    <w:uiPriority w:val="99"/>
    <w:semiHidden/>
    <w:unhideWhenUsed/>
    <w:rsid w:val="009B6BD6"/>
    <w:rPr>
      <w:sz w:val="20"/>
      <w:szCs w:val="20"/>
    </w:rPr>
  </w:style>
  <w:style w:type="character" w:customStyle="1" w:styleId="TekstkomentarzaZnak">
    <w:name w:val="Tekst komentarza Znak"/>
    <w:basedOn w:val="Domylnaczcionkaakapitu"/>
    <w:link w:val="Tekstkomentarza"/>
    <w:uiPriority w:val="99"/>
    <w:semiHidden/>
    <w:rsid w:val="009B6B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B6BD6"/>
    <w:rPr>
      <w:b/>
      <w:bCs/>
    </w:rPr>
  </w:style>
  <w:style w:type="character" w:customStyle="1" w:styleId="TematkomentarzaZnak">
    <w:name w:val="Temat komentarza Znak"/>
    <w:basedOn w:val="TekstkomentarzaZnak"/>
    <w:link w:val="Tematkomentarza"/>
    <w:uiPriority w:val="99"/>
    <w:semiHidden/>
    <w:rsid w:val="009B6BD6"/>
    <w:rPr>
      <w:rFonts w:ascii="Times New Roman" w:eastAsia="Times New Roman" w:hAnsi="Times New Roman" w:cs="Times New Roman"/>
      <w:b/>
      <w:bCs/>
      <w:sz w:val="20"/>
      <w:szCs w:val="20"/>
      <w:lang w:eastAsia="pl-PL"/>
    </w:rPr>
  </w:style>
  <w:style w:type="table" w:styleId="Tabela-Siatka">
    <w:name w:val="Table Grid"/>
    <w:basedOn w:val="Standardowy"/>
    <w:uiPriority w:val="59"/>
    <w:rsid w:val="000F5CF1"/>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F124E4"/>
    <w:rPr>
      <w:sz w:val="20"/>
      <w:szCs w:val="20"/>
    </w:rPr>
  </w:style>
  <w:style w:type="character" w:customStyle="1" w:styleId="TekstprzypisudolnegoZnak">
    <w:name w:val="Tekst przypisu dolnego Znak"/>
    <w:basedOn w:val="Domylnaczcionkaakapitu"/>
    <w:link w:val="Tekstprzypisudolnego"/>
    <w:uiPriority w:val="99"/>
    <w:semiHidden/>
    <w:rsid w:val="00F124E4"/>
    <w:rPr>
      <w:rFonts w:ascii="Times New Roman" w:eastAsia="Times New Roman" w:hAnsi="Times New Roman" w:cs="Times New Roman"/>
      <w:sz w:val="20"/>
      <w:szCs w:val="20"/>
      <w:lang w:eastAsia="pl-PL"/>
    </w:rPr>
  </w:style>
  <w:style w:type="character" w:styleId="Odwoanieprzypisudolnego">
    <w:name w:val="footnote reference"/>
    <w:uiPriority w:val="99"/>
    <w:rsid w:val="00F124E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6202">
      <w:bodyDiv w:val="1"/>
      <w:marLeft w:val="0"/>
      <w:marRight w:val="0"/>
      <w:marTop w:val="0"/>
      <w:marBottom w:val="0"/>
      <w:divBdr>
        <w:top w:val="none" w:sz="0" w:space="0" w:color="auto"/>
        <w:left w:val="none" w:sz="0" w:space="0" w:color="auto"/>
        <w:bottom w:val="none" w:sz="0" w:space="0" w:color="auto"/>
        <w:right w:val="none" w:sz="0" w:space="0" w:color="auto"/>
      </w:divBdr>
    </w:div>
    <w:div w:id="155938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5C7"/>
    <w:rsid w:val="00352492"/>
    <w:rsid w:val="00A215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2B1EC0CFAF4463CA433B7D1C1CA91DB">
    <w:name w:val="A2B1EC0CFAF4463CA433B7D1C1CA91DB"/>
    <w:rsid w:val="00A21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2708E3-00BB-4D9E-A0D8-77F6B280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5971</Words>
  <Characters>35831</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user63</dc:creator>
  <cp:lastModifiedBy>Ireneusz Drzewiecki</cp:lastModifiedBy>
  <cp:revision>2</cp:revision>
  <cp:lastPrinted>2018-04-09T09:20:00Z</cp:lastPrinted>
  <dcterms:created xsi:type="dcterms:W3CDTF">2020-11-17T06:49:00Z</dcterms:created>
  <dcterms:modified xsi:type="dcterms:W3CDTF">2020-11-17T06:49:00Z</dcterms:modified>
</cp:coreProperties>
</file>